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032FC" w14:textId="13044920" w:rsidR="00F0504F" w:rsidRPr="00204A46" w:rsidRDefault="00076FE7">
      <w:pPr>
        <w:rPr>
          <w:rFonts w:ascii="Verdana" w:hAnsi="Verdana"/>
          <w:sz w:val="23"/>
          <w:szCs w:val="23"/>
        </w:rPr>
      </w:pPr>
      <w:r>
        <w:rPr>
          <w:rFonts w:ascii="Verdana" w:hAnsi="Verdana"/>
          <w:sz w:val="23"/>
          <w:szCs w:val="23"/>
        </w:rPr>
        <w:t>Ju</w:t>
      </w:r>
      <w:r w:rsidR="008C1C03">
        <w:rPr>
          <w:rFonts w:ascii="Verdana" w:hAnsi="Verdana"/>
          <w:sz w:val="23"/>
          <w:szCs w:val="23"/>
        </w:rPr>
        <w:t>ly</w:t>
      </w:r>
      <w:r w:rsidR="00F0504F" w:rsidRPr="00204A46">
        <w:rPr>
          <w:rFonts w:ascii="Verdana" w:hAnsi="Verdana"/>
          <w:sz w:val="23"/>
          <w:szCs w:val="23"/>
        </w:rPr>
        <w:t xml:space="preserve"> </w:t>
      </w:r>
      <w:r w:rsidR="008C1C03">
        <w:rPr>
          <w:rFonts w:ascii="Verdana" w:hAnsi="Verdana"/>
          <w:sz w:val="23"/>
          <w:szCs w:val="23"/>
        </w:rPr>
        <w:t>21</w:t>
      </w:r>
      <w:r w:rsidR="00F0504F" w:rsidRPr="00204A46">
        <w:rPr>
          <w:rFonts w:ascii="Verdana" w:hAnsi="Verdana"/>
          <w:sz w:val="23"/>
          <w:szCs w:val="23"/>
        </w:rPr>
        <w:t>, 2025</w:t>
      </w:r>
      <w:r w:rsidR="002063E4" w:rsidRPr="00204A46">
        <w:rPr>
          <w:rFonts w:ascii="Verdana" w:hAnsi="Verdana"/>
          <w:sz w:val="23"/>
          <w:szCs w:val="23"/>
        </w:rPr>
        <w:br/>
      </w:r>
    </w:p>
    <w:p w14:paraId="5F94A6E2" w14:textId="77777777" w:rsidR="00F0504F" w:rsidRPr="00204A46" w:rsidRDefault="00F0504F">
      <w:pPr>
        <w:rPr>
          <w:rFonts w:ascii="Verdana" w:hAnsi="Verdana"/>
          <w:sz w:val="23"/>
          <w:szCs w:val="23"/>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tblGrid>
      <w:tr w:rsidR="0036708E" w:rsidRPr="00204A46" w14:paraId="4D2AE60D" w14:textId="77777777" w:rsidTr="00F70359">
        <w:tc>
          <w:tcPr>
            <w:tcW w:w="4675" w:type="dxa"/>
          </w:tcPr>
          <w:p w14:paraId="297F023D" w14:textId="787B9411" w:rsidR="0036708E" w:rsidRPr="00204A46" w:rsidRDefault="0036708E" w:rsidP="00B5209B">
            <w:pPr>
              <w:rPr>
                <w:rFonts w:ascii="Verdana" w:eastAsia="Arial" w:hAnsi="Verdana" w:cs="Arial"/>
                <w:spacing w:val="-1"/>
                <w:sz w:val="23"/>
                <w:szCs w:val="23"/>
              </w:rPr>
            </w:pPr>
            <w:r w:rsidRPr="00204A46">
              <w:rPr>
                <w:rFonts w:ascii="Verdana" w:eastAsia="Arial" w:hAnsi="Verdana" w:cs="Arial"/>
                <w:spacing w:val="-1"/>
                <w:sz w:val="23"/>
                <w:szCs w:val="23"/>
              </w:rPr>
              <w:t xml:space="preserve">The Honorable </w:t>
            </w:r>
            <w:r>
              <w:rPr>
                <w:rFonts w:ascii="Verdana" w:eastAsia="Arial" w:hAnsi="Verdana" w:cs="Arial"/>
                <w:spacing w:val="-1"/>
                <w:sz w:val="23"/>
                <w:szCs w:val="23"/>
              </w:rPr>
              <w:t>Bruce Westerman</w:t>
            </w:r>
          </w:p>
          <w:p w14:paraId="0885A1D3" w14:textId="77777777" w:rsidR="0036708E" w:rsidRPr="00204A46" w:rsidRDefault="0036708E" w:rsidP="00B5209B">
            <w:pPr>
              <w:rPr>
                <w:rFonts w:ascii="Verdana" w:eastAsia="Arial" w:hAnsi="Verdana" w:cs="Arial"/>
                <w:spacing w:val="-1"/>
                <w:sz w:val="23"/>
                <w:szCs w:val="23"/>
              </w:rPr>
            </w:pPr>
            <w:r w:rsidRPr="00204A46">
              <w:rPr>
                <w:rFonts w:ascii="Verdana" w:eastAsia="Arial" w:hAnsi="Verdana" w:cs="Arial"/>
                <w:spacing w:val="-1"/>
                <w:sz w:val="23"/>
                <w:szCs w:val="23"/>
              </w:rPr>
              <w:t>Chairman</w:t>
            </w:r>
          </w:p>
          <w:p w14:paraId="02C76682" w14:textId="624CF125" w:rsidR="0036708E" w:rsidRDefault="0036708E" w:rsidP="008C1C03">
            <w:pPr>
              <w:rPr>
                <w:rFonts w:ascii="Verdana" w:eastAsia="Arial" w:hAnsi="Verdana" w:cs="Arial"/>
                <w:spacing w:val="-1"/>
                <w:sz w:val="23"/>
                <w:szCs w:val="23"/>
              </w:rPr>
            </w:pPr>
            <w:r w:rsidRPr="00BA46A4">
              <w:rPr>
                <w:rFonts w:ascii="Verdana" w:eastAsia="Arial" w:hAnsi="Verdana" w:cs="Arial"/>
                <w:spacing w:val="-1"/>
                <w:sz w:val="23"/>
                <w:szCs w:val="23"/>
              </w:rPr>
              <w:t xml:space="preserve">Committee on </w:t>
            </w:r>
            <w:r w:rsidR="008C1C03">
              <w:rPr>
                <w:rFonts w:ascii="Verdana" w:eastAsia="Arial" w:hAnsi="Verdana" w:cs="Arial"/>
                <w:spacing w:val="-1"/>
                <w:sz w:val="23"/>
                <w:szCs w:val="23"/>
              </w:rPr>
              <w:t>Natural Resources</w:t>
            </w:r>
          </w:p>
          <w:p w14:paraId="063F953E" w14:textId="4AA3ECBD" w:rsidR="0036708E" w:rsidRPr="00204A46" w:rsidRDefault="0036708E" w:rsidP="00BA46A4">
            <w:pPr>
              <w:rPr>
                <w:rFonts w:ascii="Verdana" w:eastAsia="Arial" w:hAnsi="Verdana" w:cs="Arial"/>
                <w:spacing w:val="-1"/>
                <w:sz w:val="23"/>
                <w:szCs w:val="23"/>
              </w:rPr>
            </w:pPr>
            <w:r w:rsidRPr="00BA46A4">
              <w:rPr>
                <w:rFonts w:ascii="Verdana" w:eastAsia="Arial" w:hAnsi="Verdana" w:cs="Arial"/>
                <w:spacing w:val="-1"/>
                <w:sz w:val="23"/>
                <w:szCs w:val="23"/>
              </w:rPr>
              <w:t>U.S. House of Representatives</w:t>
            </w:r>
          </w:p>
          <w:p w14:paraId="3D88F816" w14:textId="24DDBEDB" w:rsidR="0036708E" w:rsidRPr="00204A46" w:rsidRDefault="0036708E" w:rsidP="00F0504F">
            <w:pPr>
              <w:rPr>
                <w:rFonts w:ascii="Verdana" w:eastAsia="Arial" w:hAnsi="Verdana" w:cs="Arial"/>
                <w:spacing w:val="-1"/>
                <w:sz w:val="23"/>
                <w:szCs w:val="23"/>
              </w:rPr>
            </w:pPr>
            <w:r w:rsidRPr="00204A46">
              <w:rPr>
                <w:rFonts w:ascii="Verdana" w:eastAsia="Arial" w:hAnsi="Verdana" w:cs="Arial"/>
                <w:spacing w:val="-1"/>
                <w:sz w:val="23"/>
                <w:szCs w:val="23"/>
              </w:rPr>
              <w:t xml:space="preserve">Washington, D.C. </w:t>
            </w:r>
            <w:r w:rsidRPr="00523E71">
              <w:rPr>
                <w:rFonts w:ascii="Verdana" w:eastAsia="Arial" w:hAnsi="Verdana" w:cs="Arial"/>
                <w:spacing w:val="-1"/>
                <w:sz w:val="23"/>
                <w:szCs w:val="23"/>
              </w:rPr>
              <w:t>20515</w:t>
            </w:r>
          </w:p>
        </w:tc>
      </w:tr>
    </w:tbl>
    <w:p w14:paraId="055839F1" w14:textId="77777777" w:rsidR="00B20B69" w:rsidRPr="00204A46" w:rsidRDefault="00B20B69" w:rsidP="00F0504F">
      <w:pPr>
        <w:rPr>
          <w:rFonts w:ascii="Verdana" w:eastAsia="Arial" w:hAnsi="Verdana" w:cs="Arial"/>
          <w:spacing w:val="-1"/>
          <w:sz w:val="23"/>
          <w:szCs w:val="23"/>
        </w:rPr>
      </w:pPr>
    </w:p>
    <w:p w14:paraId="3BB077B3" w14:textId="77777777" w:rsidR="003C6621" w:rsidRPr="006C518A" w:rsidRDefault="003C6621" w:rsidP="003C6621">
      <w:pPr>
        <w:rPr>
          <w:rFonts w:ascii="Verdana" w:hAnsi="Verdana" w:cstheme="majorBidi"/>
        </w:rPr>
      </w:pPr>
      <w:r w:rsidRPr="006C518A">
        <w:rPr>
          <w:rFonts w:ascii="Verdana" w:hAnsi="Verdana" w:cstheme="majorBidi"/>
        </w:rPr>
        <w:t xml:space="preserve">On behalf of the National Mining Association (NMA), I am writing to </w:t>
      </w:r>
      <w:r>
        <w:rPr>
          <w:rFonts w:ascii="Verdana" w:hAnsi="Verdana" w:cstheme="majorBidi"/>
        </w:rPr>
        <w:t>urge the committee to pursue reforms of</w:t>
      </w:r>
      <w:r w:rsidRPr="006C518A">
        <w:rPr>
          <w:rFonts w:ascii="Verdana" w:hAnsi="Verdana" w:cstheme="majorBidi"/>
        </w:rPr>
        <w:t xml:space="preserve"> the National Environmental Policy Act (NEPA) of 1969. </w:t>
      </w:r>
      <w:r>
        <w:rPr>
          <w:rFonts w:ascii="Verdana" w:hAnsi="Verdana" w:cstheme="majorBidi"/>
        </w:rPr>
        <w:t>These reforms are needed</w:t>
      </w:r>
      <w:r w:rsidRPr="006C518A">
        <w:rPr>
          <w:rFonts w:ascii="Verdana" w:hAnsi="Verdana" w:cstheme="majorBidi"/>
        </w:rPr>
        <w:t xml:space="preserve"> to enhanc</w:t>
      </w:r>
      <w:r>
        <w:rPr>
          <w:rFonts w:ascii="Verdana" w:hAnsi="Verdana" w:cstheme="majorBidi"/>
        </w:rPr>
        <w:t>e</w:t>
      </w:r>
      <w:r w:rsidRPr="006C518A">
        <w:rPr>
          <w:rFonts w:ascii="Verdana" w:hAnsi="Verdana" w:cstheme="majorBidi"/>
        </w:rPr>
        <w:t xml:space="preserve"> the United States’ economic competitiveness and advanc</w:t>
      </w:r>
      <w:r>
        <w:rPr>
          <w:rFonts w:ascii="Verdana" w:hAnsi="Verdana" w:cstheme="majorBidi"/>
        </w:rPr>
        <w:t>e</w:t>
      </w:r>
      <w:r w:rsidRPr="006C518A">
        <w:rPr>
          <w:rFonts w:ascii="Verdana" w:hAnsi="Verdana" w:cstheme="majorBidi"/>
        </w:rPr>
        <w:t xml:space="preserve"> our national security objectives.</w:t>
      </w:r>
    </w:p>
    <w:p w14:paraId="7BECEF22" w14:textId="77777777" w:rsidR="003C6621" w:rsidRPr="006C518A" w:rsidRDefault="003C6621" w:rsidP="003C6621">
      <w:pPr>
        <w:rPr>
          <w:rFonts w:ascii="Verdana" w:hAnsi="Verdana" w:cstheme="majorBidi"/>
        </w:rPr>
      </w:pPr>
    </w:p>
    <w:p w14:paraId="4B9ED4C6" w14:textId="77777777" w:rsidR="003C6621" w:rsidRPr="006C518A" w:rsidRDefault="003C6621" w:rsidP="003C6621">
      <w:pPr>
        <w:rPr>
          <w:rFonts w:ascii="Verdana" w:hAnsi="Verdana" w:cstheme="majorBidi"/>
        </w:rPr>
      </w:pPr>
      <w:r w:rsidRPr="006C518A">
        <w:rPr>
          <w:rFonts w:ascii="Verdana" w:hAnsi="Verdana" w:cstheme="majorBidi"/>
        </w:rPr>
        <w:t xml:space="preserve">For decades, the U.S. has faced increasingly significant challenges to permit and approve projects that provide the minerals, raw materials and energy resources needed for nearly every sector of our economy. From the mining industry’s perspective, an inefficient NEPA process is a primary contributor to the lengthy and unpredictable process that discourages the capital investments required for energy and mineral exploration and </w:t>
      </w:r>
      <w:proofErr w:type="gramStart"/>
      <w:r w:rsidRPr="006C518A">
        <w:rPr>
          <w:rFonts w:ascii="Verdana" w:hAnsi="Verdana" w:cstheme="majorBidi"/>
        </w:rPr>
        <w:t>mine</w:t>
      </w:r>
      <w:proofErr w:type="gramEnd"/>
      <w:r w:rsidRPr="006C518A">
        <w:rPr>
          <w:rFonts w:ascii="Verdana" w:hAnsi="Verdana" w:cstheme="majorBidi"/>
        </w:rPr>
        <w:t xml:space="preserve"> development. </w:t>
      </w:r>
      <w:r>
        <w:rPr>
          <w:rFonts w:ascii="Verdana" w:hAnsi="Verdana" w:cstheme="majorBidi"/>
        </w:rPr>
        <w:t>It t</w:t>
      </w:r>
      <w:r w:rsidRPr="006C518A">
        <w:rPr>
          <w:rFonts w:ascii="Verdana" w:hAnsi="Verdana" w:cstheme="majorBidi"/>
        </w:rPr>
        <w:t>akes an average of 29 years to bring a mine online in the United States.</w:t>
      </w:r>
      <w:r w:rsidRPr="006C518A">
        <w:rPr>
          <w:rStyle w:val="FootnoteReference"/>
          <w:rFonts w:ascii="Verdana" w:hAnsi="Verdana" w:cstheme="majorBidi"/>
        </w:rPr>
        <w:footnoteReference w:id="2"/>
      </w:r>
      <w:r>
        <w:rPr>
          <w:rFonts w:ascii="Verdana" w:hAnsi="Verdana" w:cstheme="majorBidi"/>
        </w:rPr>
        <w:t xml:space="preserve"> This is a glaring strategic vulnerability of our own creation. </w:t>
      </w:r>
    </w:p>
    <w:p w14:paraId="27559FA6" w14:textId="77777777" w:rsidR="003C6621" w:rsidRPr="006C518A" w:rsidRDefault="003C6621" w:rsidP="003C6621">
      <w:pPr>
        <w:rPr>
          <w:rFonts w:ascii="Verdana" w:hAnsi="Verdana" w:cstheme="majorBidi"/>
        </w:rPr>
      </w:pPr>
    </w:p>
    <w:p w14:paraId="1ADA767A" w14:textId="77777777" w:rsidR="003C6621" w:rsidRPr="006C518A" w:rsidRDefault="003C6621" w:rsidP="003C6621">
      <w:pPr>
        <w:rPr>
          <w:rFonts w:ascii="Verdana" w:hAnsi="Verdana" w:cstheme="majorBidi"/>
        </w:rPr>
      </w:pPr>
      <w:r w:rsidRPr="006C518A">
        <w:rPr>
          <w:rFonts w:ascii="Verdana" w:hAnsi="Verdana" w:cstheme="majorBidi"/>
        </w:rPr>
        <w:t xml:space="preserve">Clearly an inefficient NEPA process presents a major barrier to the domestic mining sector’s ability to perform to its full potential and </w:t>
      </w:r>
      <w:r>
        <w:rPr>
          <w:rFonts w:ascii="Verdana" w:hAnsi="Verdana" w:cstheme="majorBidi"/>
        </w:rPr>
        <w:t>meet</w:t>
      </w:r>
      <w:r w:rsidRPr="006C518A">
        <w:rPr>
          <w:rFonts w:ascii="Verdana" w:hAnsi="Verdana" w:cstheme="majorBidi"/>
        </w:rPr>
        <w:t xml:space="preserve"> more of our energy, manufacturing,</w:t>
      </w:r>
      <w:r w:rsidRPr="006C518A">
        <w:t xml:space="preserve"> </w:t>
      </w:r>
      <w:r w:rsidRPr="006C518A">
        <w:rPr>
          <w:rFonts w:ascii="Verdana" w:hAnsi="Verdana" w:cstheme="majorBidi"/>
        </w:rPr>
        <w:t xml:space="preserve">national security and infrastructure needs. These delays have real consequences. </w:t>
      </w:r>
      <w:r>
        <w:rPr>
          <w:rFonts w:ascii="Verdana" w:hAnsi="Verdana" w:cstheme="majorBidi"/>
        </w:rPr>
        <w:t>O</w:t>
      </w:r>
      <w:r w:rsidRPr="006C518A">
        <w:rPr>
          <w:rFonts w:ascii="Verdana" w:hAnsi="Verdana" w:cstheme="majorBidi"/>
        </w:rPr>
        <w:t xml:space="preserve">n average, a typical mining project loses </w:t>
      </w:r>
      <w:r>
        <w:rPr>
          <w:rFonts w:ascii="Verdana" w:hAnsi="Verdana" w:cstheme="majorBidi"/>
        </w:rPr>
        <w:t>more than</w:t>
      </w:r>
      <w:r w:rsidRPr="006C518A">
        <w:rPr>
          <w:rFonts w:ascii="Verdana" w:hAnsi="Verdana" w:cstheme="majorBidi"/>
        </w:rPr>
        <w:t xml:space="preserve"> one-third of its economic value </w:t>
      </w:r>
      <w:proofErr w:type="gramStart"/>
      <w:r w:rsidRPr="006C518A">
        <w:rPr>
          <w:rFonts w:ascii="Verdana" w:hAnsi="Verdana" w:cstheme="majorBidi"/>
        </w:rPr>
        <w:t>as a result of</w:t>
      </w:r>
      <w:proofErr w:type="gramEnd"/>
      <w:r w:rsidRPr="006C518A">
        <w:rPr>
          <w:rFonts w:ascii="Verdana" w:hAnsi="Verdana" w:cstheme="majorBidi"/>
        </w:rPr>
        <w:t xml:space="preserve"> protracted delays in receiving the numerous permits needed to begin production.</w:t>
      </w:r>
      <w:r w:rsidRPr="006C518A">
        <w:rPr>
          <w:rStyle w:val="FootnoteReference"/>
          <w:rFonts w:ascii="Verdana" w:hAnsi="Verdana" w:cstheme="majorBidi"/>
        </w:rPr>
        <w:footnoteReference w:id="3"/>
      </w:r>
      <w:r w:rsidRPr="006C518A">
        <w:rPr>
          <w:rFonts w:ascii="Verdana" w:hAnsi="Verdana" w:cstheme="majorBidi"/>
        </w:rPr>
        <w:t xml:space="preserve"> The longer the wait, the more the value of the investment is eroded, even to the extent that the project ultimately becomes an unviable investment. Even a large</w:t>
      </w:r>
      <w:r>
        <w:rPr>
          <w:rFonts w:ascii="Verdana" w:hAnsi="Verdana" w:cstheme="majorBidi"/>
        </w:rPr>
        <w:t>,</w:t>
      </w:r>
      <w:r w:rsidRPr="006C518A">
        <w:rPr>
          <w:rFonts w:ascii="Verdana" w:hAnsi="Verdana" w:cstheme="majorBidi"/>
        </w:rPr>
        <w:t xml:space="preserve"> high-grade deposit will remain unmined if the balance between costs, revenue and timetable are not favorable. </w:t>
      </w:r>
    </w:p>
    <w:p w14:paraId="49FFF19F" w14:textId="77777777" w:rsidR="003C6621" w:rsidRPr="006C518A" w:rsidRDefault="003C6621" w:rsidP="003C6621">
      <w:pPr>
        <w:rPr>
          <w:rFonts w:ascii="Verdana" w:hAnsi="Verdana" w:cstheme="majorBidi"/>
        </w:rPr>
      </w:pPr>
    </w:p>
    <w:p w14:paraId="7AE54FA7" w14:textId="1A2BD83D" w:rsidR="003C6621" w:rsidRPr="006C518A" w:rsidRDefault="003C6621" w:rsidP="003C6621">
      <w:pPr>
        <w:rPr>
          <w:rFonts w:ascii="Verdana" w:hAnsi="Verdana" w:cstheme="majorBidi"/>
        </w:rPr>
      </w:pPr>
      <w:r w:rsidRPr="006C518A">
        <w:rPr>
          <w:rFonts w:ascii="Verdana" w:hAnsi="Verdana" w:cstheme="majorBidi"/>
        </w:rPr>
        <w:lastRenderedPageBreak/>
        <w:t xml:space="preserve">Change is needed to make the permit process for mining projects, including the NEPA component, </w:t>
      </w:r>
      <w:proofErr w:type="gramStart"/>
      <w:r w:rsidRPr="006C518A">
        <w:rPr>
          <w:rFonts w:ascii="Verdana" w:hAnsi="Verdana" w:cstheme="majorBidi"/>
        </w:rPr>
        <w:t>more efficient and timely</w:t>
      </w:r>
      <w:proofErr w:type="gramEnd"/>
      <w:r w:rsidRPr="006C518A">
        <w:rPr>
          <w:rFonts w:ascii="Verdana" w:hAnsi="Verdana" w:cstheme="majorBidi"/>
        </w:rPr>
        <w:t xml:space="preserve">. Reducing delays and duplication caused by NEPA analyses would benefit not only project proponents, but also federal, state and local governments as well as the public by producing </w:t>
      </w:r>
      <w:r w:rsidR="008C1C03">
        <w:rPr>
          <w:rFonts w:ascii="Verdana" w:hAnsi="Verdana" w:cstheme="majorBidi"/>
        </w:rPr>
        <w:t>revenue-generating</w:t>
      </w:r>
      <w:r w:rsidRPr="006C518A">
        <w:rPr>
          <w:rFonts w:ascii="Verdana" w:hAnsi="Verdana" w:cstheme="majorBidi"/>
        </w:rPr>
        <w:t xml:space="preserve"> outcomes while saving time and money for the agencies conducting reviews. </w:t>
      </w:r>
    </w:p>
    <w:p w14:paraId="4A2DB347" w14:textId="77777777" w:rsidR="003C6621" w:rsidRPr="006C518A" w:rsidRDefault="003C6621" w:rsidP="003C6621">
      <w:pPr>
        <w:rPr>
          <w:rFonts w:ascii="Verdana" w:hAnsi="Verdana" w:cstheme="majorBidi"/>
        </w:rPr>
      </w:pPr>
    </w:p>
    <w:p w14:paraId="56437D23" w14:textId="77777777" w:rsidR="003C6621" w:rsidRPr="006C518A" w:rsidRDefault="003C6621" w:rsidP="003C6621">
      <w:pPr>
        <w:rPr>
          <w:rFonts w:ascii="Verdana" w:hAnsi="Verdana" w:cstheme="majorBidi"/>
        </w:rPr>
      </w:pPr>
      <w:r>
        <w:rPr>
          <w:rFonts w:ascii="Verdana" w:hAnsi="Verdana" w:cstheme="majorBidi"/>
        </w:rPr>
        <w:t>We must</w:t>
      </w:r>
      <w:r w:rsidRPr="006C518A">
        <w:rPr>
          <w:rFonts w:ascii="Verdana" w:hAnsi="Verdana" w:cstheme="majorBidi"/>
        </w:rPr>
        <w:t xml:space="preserve"> strike </w:t>
      </w:r>
      <w:r>
        <w:rPr>
          <w:rFonts w:ascii="Verdana" w:hAnsi="Verdana" w:cstheme="majorBidi"/>
        </w:rPr>
        <w:t>a</w:t>
      </w:r>
      <w:r w:rsidRPr="006C518A">
        <w:rPr>
          <w:rFonts w:ascii="Verdana" w:hAnsi="Verdana" w:cstheme="majorBidi"/>
        </w:rPr>
        <w:t xml:space="preserve"> balance between ensuring environmental protections </w:t>
      </w:r>
      <w:r>
        <w:rPr>
          <w:rFonts w:ascii="Verdana" w:hAnsi="Verdana" w:cstheme="majorBidi"/>
        </w:rPr>
        <w:t>and</w:t>
      </w:r>
      <w:r w:rsidRPr="006C518A">
        <w:rPr>
          <w:rFonts w:ascii="Verdana" w:hAnsi="Verdana" w:cstheme="majorBidi"/>
        </w:rPr>
        <w:t xml:space="preserve"> allowing important projects that drive the United States’ economy to move forward. Further, it helps our country to compete on a global scale in a responsible manner. The NMA and its members look forward to working with the committee to advance </w:t>
      </w:r>
      <w:r>
        <w:rPr>
          <w:rFonts w:ascii="Verdana" w:hAnsi="Verdana" w:cstheme="majorBidi"/>
        </w:rPr>
        <w:t>responsible NEPA reforms that are long overdue</w:t>
      </w:r>
      <w:r w:rsidRPr="006C518A">
        <w:rPr>
          <w:rFonts w:ascii="Verdana" w:hAnsi="Verdana" w:cstheme="majorBidi"/>
        </w:rPr>
        <w:t xml:space="preserve">. </w:t>
      </w:r>
    </w:p>
    <w:p w14:paraId="76249974" w14:textId="77777777" w:rsidR="003C6621" w:rsidRPr="006C518A" w:rsidRDefault="003C6621" w:rsidP="003C6621">
      <w:pPr>
        <w:rPr>
          <w:rFonts w:ascii="Verdana" w:hAnsi="Verdana" w:cstheme="majorBidi"/>
        </w:rPr>
      </w:pPr>
    </w:p>
    <w:p w14:paraId="751FED00" w14:textId="77777777" w:rsidR="003C6621" w:rsidRPr="00AE7C88" w:rsidRDefault="003C6621" w:rsidP="003C6621">
      <w:pPr>
        <w:rPr>
          <w:rFonts w:ascii="Verdana" w:hAnsi="Verdana" w:cstheme="majorBidi"/>
        </w:rPr>
      </w:pPr>
      <w:r w:rsidRPr="006C518A">
        <w:rPr>
          <w:rFonts w:ascii="Verdana" w:hAnsi="Verdana" w:cstheme="majorBidi"/>
        </w:rPr>
        <w:t>Sincerely</w:t>
      </w:r>
      <w:r w:rsidRPr="00C94241">
        <w:rPr>
          <w:rFonts w:ascii="Verdana" w:hAnsi="Verdana"/>
        </w:rPr>
        <w:t>,</w:t>
      </w:r>
    </w:p>
    <w:p w14:paraId="4DF562CD" w14:textId="0AEA4A34" w:rsidR="008C1A2D" w:rsidRPr="00F70359" w:rsidRDefault="001D3646" w:rsidP="00F0504F">
      <w:pPr>
        <w:rPr>
          <w:rFonts w:ascii="Verdana" w:eastAsia="Arial" w:hAnsi="Verdana" w:cs="Arial"/>
          <w:sz w:val="22"/>
          <w:szCs w:val="22"/>
        </w:rPr>
      </w:pPr>
      <w:r w:rsidRPr="00F70359">
        <w:rPr>
          <w:rFonts w:ascii="Verdana" w:eastAsia="Times New Roman" w:hAnsi="Verdana" w:cs="Times New Roman"/>
          <w:noProof/>
          <w:sz w:val="22"/>
          <w:szCs w:val="22"/>
        </w:rPr>
        <w:drawing>
          <wp:anchor distT="0" distB="0" distL="114300" distR="114300" simplePos="0" relativeHeight="251658241" behindDoc="0" locked="0" layoutInCell="1" allowOverlap="1" wp14:anchorId="550B9424" wp14:editId="10CDDA60">
            <wp:simplePos x="0" y="0"/>
            <wp:positionH relativeFrom="margin">
              <wp:posOffset>-152400</wp:posOffset>
            </wp:positionH>
            <wp:positionV relativeFrom="paragraph">
              <wp:posOffset>95885</wp:posOffset>
            </wp:positionV>
            <wp:extent cx="2578100" cy="466090"/>
            <wp:effectExtent l="0" t="0" r="0" b="0"/>
            <wp:wrapNone/>
            <wp:docPr id="1" name="Picture 1" descr="A picture containing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ool&#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8100" cy="466090"/>
                    </a:xfrm>
                    <a:prstGeom prst="rect">
                      <a:avLst/>
                    </a:prstGeom>
                    <a:noFill/>
                  </pic:spPr>
                </pic:pic>
              </a:graphicData>
            </a:graphic>
            <wp14:sizeRelH relativeFrom="page">
              <wp14:pctWidth>0</wp14:pctWidth>
            </wp14:sizeRelH>
            <wp14:sizeRelV relativeFrom="page">
              <wp14:pctHeight>0</wp14:pctHeight>
            </wp14:sizeRelV>
          </wp:anchor>
        </w:drawing>
      </w:r>
    </w:p>
    <w:p w14:paraId="065A5284" w14:textId="57FF7DAA" w:rsidR="008C1A2D" w:rsidRPr="00F70359" w:rsidRDefault="008C1A2D" w:rsidP="00F0504F">
      <w:pPr>
        <w:rPr>
          <w:rFonts w:ascii="Verdana" w:eastAsia="Times New Roman" w:hAnsi="Verdana" w:cs="Times New Roman"/>
          <w:sz w:val="22"/>
          <w:szCs w:val="22"/>
        </w:rPr>
      </w:pPr>
    </w:p>
    <w:p w14:paraId="0865A9D7" w14:textId="693D182A" w:rsidR="008C1A2D" w:rsidRPr="00F70359" w:rsidRDefault="008C1A2D" w:rsidP="00F0504F">
      <w:pPr>
        <w:rPr>
          <w:rFonts w:ascii="Verdana" w:eastAsia="Arial" w:hAnsi="Verdana" w:cs="Arial"/>
          <w:spacing w:val="-1"/>
          <w:position w:val="-1"/>
          <w:sz w:val="22"/>
          <w:szCs w:val="22"/>
        </w:rPr>
      </w:pPr>
    </w:p>
    <w:p w14:paraId="60EA8170" w14:textId="1D600691" w:rsidR="008C1A2D" w:rsidRPr="00F70359" w:rsidRDefault="008C1A2D" w:rsidP="00F0504F">
      <w:pPr>
        <w:rPr>
          <w:rFonts w:ascii="Verdana" w:eastAsia="Arial" w:hAnsi="Verdana" w:cs="Arial"/>
          <w:spacing w:val="-1"/>
          <w:position w:val="-1"/>
          <w:sz w:val="22"/>
          <w:szCs w:val="22"/>
        </w:rPr>
      </w:pPr>
    </w:p>
    <w:p w14:paraId="6D4FD98C" w14:textId="6FF99E76" w:rsidR="00D832A7" w:rsidRPr="00204A46" w:rsidRDefault="008C1A2D" w:rsidP="00D832A7">
      <w:pPr>
        <w:rPr>
          <w:rFonts w:ascii="Verdana" w:eastAsia="Arial" w:hAnsi="Verdana" w:cs="Arial"/>
          <w:position w:val="-1"/>
          <w:sz w:val="23"/>
          <w:szCs w:val="23"/>
        </w:rPr>
      </w:pPr>
      <w:r w:rsidRPr="00204A46">
        <w:rPr>
          <w:rFonts w:ascii="Verdana" w:eastAsia="Arial" w:hAnsi="Verdana" w:cs="Arial"/>
          <w:spacing w:val="-1"/>
          <w:position w:val="-1"/>
          <w:sz w:val="23"/>
          <w:szCs w:val="23"/>
        </w:rPr>
        <w:t>Ri</w:t>
      </w:r>
      <w:r w:rsidRPr="00204A46">
        <w:rPr>
          <w:rFonts w:ascii="Verdana" w:eastAsia="Arial" w:hAnsi="Verdana" w:cs="Arial"/>
          <w:position w:val="-1"/>
          <w:sz w:val="23"/>
          <w:szCs w:val="23"/>
        </w:rPr>
        <w:t>ch N</w:t>
      </w:r>
      <w:r w:rsidRPr="00204A46">
        <w:rPr>
          <w:rFonts w:ascii="Verdana" w:eastAsia="Arial" w:hAnsi="Verdana" w:cs="Arial"/>
          <w:spacing w:val="-1"/>
          <w:position w:val="-1"/>
          <w:sz w:val="23"/>
          <w:szCs w:val="23"/>
        </w:rPr>
        <w:t>ol</w:t>
      </w:r>
      <w:r w:rsidRPr="00204A46">
        <w:rPr>
          <w:rFonts w:ascii="Verdana" w:eastAsia="Arial" w:hAnsi="Verdana" w:cs="Arial"/>
          <w:position w:val="-1"/>
          <w:sz w:val="23"/>
          <w:szCs w:val="23"/>
        </w:rPr>
        <w:t>an</w:t>
      </w:r>
    </w:p>
    <w:p w14:paraId="541988AB" w14:textId="2CB27288" w:rsidR="003B2B03" w:rsidRPr="00F70359" w:rsidRDefault="003B2B03" w:rsidP="00F0504F">
      <w:pPr>
        <w:rPr>
          <w:rFonts w:ascii="Verdana" w:eastAsia="Arial" w:hAnsi="Verdana" w:cs="Arial"/>
          <w:position w:val="-1"/>
          <w:sz w:val="22"/>
          <w:szCs w:val="22"/>
        </w:rPr>
      </w:pPr>
    </w:p>
    <w:p w14:paraId="0A782ACE" w14:textId="6473EE10" w:rsidR="003B2B03" w:rsidRPr="00F70359" w:rsidRDefault="003B2B03" w:rsidP="00F0504F">
      <w:pPr>
        <w:rPr>
          <w:rFonts w:ascii="Verdana" w:eastAsia="Arial" w:hAnsi="Verdana" w:cs="Arial"/>
          <w:position w:val="-1"/>
          <w:sz w:val="22"/>
          <w:szCs w:val="22"/>
        </w:rPr>
      </w:pPr>
    </w:p>
    <w:p w14:paraId="7CC44EA8" w14:textId="0A1F382A" w:rsidR="0975386F" w:rsidRDefault="0975386F" w:rsidP="0975386F">
      <w:pPr>
        <w:rPr>
          <w:rFonts w:ascii="Verdana" w:eastAsia="Arial" w:hAnsi="Verdana" w:cs="Arial"/>
          <w:sz w:val="22"/>
          <w:szCs w:val="22"/>
        </w:rPr>
      </w:pPr>
    </w:p>
    <w:p w14:paraId="39273963" w14:textId="61E0EF25" w:rsidR="003B2B03" w:rsidRPr="00F70359" w:rsidRDefault="003B2B03" w:rsidP="00F0504F">
      <w:pPr>
        <w:rPr>
          <w:rFonts w:ascii="Verdana" w:eastAsia="Arial" w:hAnsi="Verdana" w:cs="Arial"/>
          <w:position w:val="-1"/>
          <w:sz w:val="22"/>
          <w:szCs w:val="22"/>
        </w:rPr>
      </w:pPr>
    </w:p>
    <w:p w14:paraId="6BB348E7" w14:textId="7B2B3312" w:rsidR="003B2B03" w:rsidRPr="00F70359" w:rsidRDefault="003B2B03" w:rsidP="00F0504F">
      <w:pPr>
        <w:rPr>
          <w:rFonts w:ascii="Verdana" w:eastAsia="Arial" w:hAnsi="Verdana" w:cs="Arial"/>
          <w:position w:val="-1"/>
          <w:sz w:val="22"/>
          <w:szCs w:val="22"/>
        </w:rPr>
      </w:pPr>
    </w:p>
    <w:p w14:paraId="2EAC7CCE" w14:textId="46F0BE13" w:rsidR="003B2B03" w:rsidRPr="00F70359" w:rsidRDefault="003B2B03" w:rsidP="00F0504F">
      <w:pPr>
        <w:rPr>
          <w:rFonts w:ascii="Verdana" w:eastAsia="Arial" w:hAnsi="Verdana" w:cs="Arial"/>
          <w:position w:val="-1"/>
          <w:sz w:val="22"/>
          <w:szCs w:val="22"/>
        </w:rPr>
      </w:pPr>
    </w:p>
    <w:p w14:paraId="77F316C9" w14:textId="132AA608" w:rsidR="003B2B03" w:rsidRPr="00F70359" w:rsidRDefault="003B2B03" w:rsidP="00F0504F">
      <w:pPr>
        <w:rPr>
          <w:rFonts w:ascii="Verdana" w:eastAsia="Arial" w:hAnsi="Verdana" w:cs="Arial"/>
          <w:position w:val="-1"/>
          <w:sz w:val="22"/>
          <w:szCs w:val="22"/>
        </w:rPr>
      </w:pPr>
    </w:p>
    <w:p w14:paraId="4B4AC5F6" w14:textId="15ADAC98" w:rsidR="00AC160D" w:rsidRPr="00F70359" w:rsidRDefault="00AC160D" w:rsidP="00F0504F">
      <w:pPr>
        <w:rPr>
          <w:rFonts w:ascii="Verdana" w:hAnsi="Verdana"/>
          <w:sz w:val="22"/>
          <w:szCs w:val="22"/>
        </w:rPr>
      </w:pPr>
    </w:p>
    <w:sectPr w:rsidR="00AC160D" w:rsidRPr="00F70359" w:rsidSect="005D6ABE">
      <w:headerReference w:type="default" r:id="rId12"/>
      <w:footerReference w:type="even" r:id="rId13"/>
      <w:footerReference w:type="default" r:id="rId14"/>
      <w:headerReference w:type="first" r:id="rId15"/>
      <w:pgSz w:w="12240" w:h="15840"/>
      <w:pgMar w:top="1440" w:right="1440" w:bottom="1440" w:left="144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C1964" w14:textId="77777777" w:rsidR="00920A25" w:rsidRDefault="00920A25" w:rsidP="00344E14">
      <w:r>
        <w:separator/>
      </w:r>
    </w:p>
  </w:endnote>
  <w:endnote w:type="continuationSeparator" w:id="0">
    <w:p w14:paraId="21A28B9C" w14:textId="77777777" w:rsidR="00920A25" w:rsidRDefault="00920A25" w:rsidP="00344E14">
      <w:r>
        <w:continuationSeparator/>
      </w:r>
    </w:p>
  </w:endnote>
  <w:endnote w:type="continuationNotice" w:id="1">
    <w:p w14:paraId="71E7F904" w14:textId="77777777" w:rsidR="00920A25" w:rsidRDefault="00920A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ierstadt">
    <w:charset w:val="00"/>
    <w:family w:val="swiss"/>
    <w:pitch w:val="variable"/>
    <w:sig w:usb0="8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975386F" w14:paraId="23FFF430" w14:textId="77777777" w:rsidTr="0975386F">
      <w:trPr>
        <w:trHeight w:val="300"/>
      </w:trPr>
      <w:tc>
        <w:tcPr>
          <w:tcW w:w="3120" w:type="dxa"/>
        </w:tcPr>
        <w:p w14:paraId="00ADF98B" w14:textId="3AB86A34" w:rsidR="0975386F" w:rsidRDefault="0975386F" w:rsidP="0975386F">
          <w:pPr>
            <w:pStyle w:val="Header"/>
            <w:ind w:left="-115"/>
          </w:pPr>
        </w:p>
      </w:tc>
      <w:tc>
        <w:tcPr>
          <w:tcW w:w="3120" w:type="dxa"/>
        </w:tcPr>
        <w:p w14:paraId="391B5124" w14:textId="4C61A8CA" w:rsidR="0975386F" w:rsidRDefault="0975386F" w:rsidP="0975386F">
          <w:pPr>
            <w:pStyle w:val="Header"/>
            <w:jc w:val="center"/>
          </w:pPr>
        </w:p>
      </w:tc>
      <w:tc>
        <w:tcPr>
          <w:tcW w:w="3120" w:type="dxa"/>
        </w:tcPr>
        <w:p w14:paraId="54889852" w14:textId="3F4AE7B5" w:rsidR="0975386F" w:rsidRDefault="0975386F" w:rsidP="0975386F">
          <w:pPr>
            <w:pStyle w:val="Header"/>
            <w:ind w:right="-115"/>
            <w:jc w:val="right"/>
          </w:pPr>
        </w:p>
      </w:tc>
    </w:tr>
  </w:tbl>
  <w:p w14:paraId="409A38EF" w14:textId="54798A38" w:rsidR="00A34AEE" w:rsidRDefault="00A34A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975386F" w14:paraId="6C663146" w14:textId="77777777" w:rsidTr="0975386F">
      <w:trPr>
        <w:trHeight w:val="300"/>
      </w:trPr>
      <w:tc>
        <w:tcPr>
          <w:tcW w:w="3120" w:type="dxa"/>
        </w:tcPr>
        <w:p w14:paraId="49BCAD92" w14:textId="0EEF0557" w:rsidR="0975386F" w:rsidRDefault="0975386F" w:rsidP="0975386F">
          <w:pPr>
            <w:pStyle w:val="Header"/>
            <w:ind w:left="-115"/>
          </w:pPr>
        </w:p>
      </w:tc>
      <w:tc>
        <w:tcPr>
          <w:tcW w:w="3120" w:type="dxa"/>
        </w:tcPr>
        <w:p w14:paraId="50EC265D" w14:textId="3289E0F0" w:rsidR="0975386F" w:rsidRDefault="0975386F" w:rsidP="0975386F">
          <w:pPr>
            <w:pStyle w:val="Header"/>
            <w:jc w:val="center"/>
          </w:pPr>
        </w:p>
      </w:tc>
      <w:tc>
        <w:tcPr>
          <w:tcW w:w="3120" w:type="dxa"/>
        </w:tcPr>
        <w:p w14:paraId="61F589B7" w14:textId="4352D755" w:rsidR="0975386F" w:rsidRDefault="0975386F" w:rsidP="0975386F">
          <w:pPr>
            <w:pStyle w:val="Header"/>
            <w:ind w:right="-115"/>
            <w:jc w:val="right"/>
          </w:pPr>
        </w:p>
      </w:tc>
    </w:tr>
  </w:tbl>
  <w:p w14:paraId="77A6C857" w14:textId="5268CB75" w:rsidR="00A34AEE" w:rsidRDefault="00A34A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89903" w14:textId="77777777" w:rsidR="00920A25" w:rsidRDefault="00920A25" w:rsidP="00344E14">
      <w:r>
        <w:separator/>
      </w:r>
    </w:p>
  </w:footnote>
  <w:footnote w:type="continuationSeparator" w:id="0">
    <w:p w14:paraId="0BF6162A" w14:textId="77777777" w:rsidR="00920A25" w:rsidRDefault="00920A25" w:rsidP="00344E14">
      <w:r>
        <w:continuationSeparator/>
      </w:r>
    </w:p>
  </w:footnote>
  <w:footnote w:type="continuationNotice" w:id="1">
    <w:p w14:paraId="42AB0244" w14:textId="77777777" w:rsidR="00920A25" w:rsidRDefault="00920A25"/>
  </w:footnote>
  <w:footnote w:id="2">
    <w:p w14:paraId="64D40E90" w14:textId="77777777" w:rsidR="003C6621" w:rsidRPr="006E0623" w:rsidRDefault="003C6621" w:rsidP="003C6621">
      <w:pPr>
        <w:pStyle w:val="FootnoteText"/>
        <w:rPr>
          <w:sz w:val="18"/>
          <w:szCs w:val="18"/>
        </w:rPr>
      </w:pPr>
      <w:r>
        <w:rPr>
          <w:rStyle w:val="FootnoteReference"/>
        </w:rPr>
        <w:footnoteRef/>
      </w:r>
      <w:r>
        <w:t xml:space="preserve"> </w:t>
      </w:r>
      <w:r w:rsidRPr="006E0623">
        <w:rPr>
          <w:sz w:val="18"/>
          <w:szCs w:val="18"/>
        </w:rPr>
        <w:t xml:space="preserve">S&amp;P Global, “United States Ranks Next to Last in Development Time for New Mines that Produce Critical Minerals for Energy Transition,” July 18, 2024. </w:t>
      </w:r>
      <w:hyperlink r:id="rId1" w:history="1">
        <w:r w:rsidRPr="006E0623">
          <w:rPr>
            <w:rStyle w:val="Hyperlink"/>
            <w:sz w:val="18"/>
            <w:szCs w:val="18"/>
          </w:rPr>
          <w:t>https://press.spglobal.com/2024-07-18-United-States-Ranks-Next-to-Last-in-Development-Time-for-New-Mines-that-Produce-Critical-Minerals-for-Energy-Transition,-S-P-Global-Finds</w:t>
        </w:r>
      </w:hyperlink>
      <w:r w:rsidRPr="006E0623">
        <w:rPr>
          <w:sz w:val="18"/>
          <w:szCs w:val="18"/>
        </w:rPr>
        <w:t xml:space="preserve"> </w:t>
      </w:r>
    </w:p>
  </w:footnote>
  <w:footnote w:id="3">
    <w:p w14:paraId="363F8401" w14:textId="77777777" w:rsidR="003C6621" w:rsidRDefault="003C6621" w:rsidP="003C6621">
      <w:pPr>
        <w:pStyle w:val="FootnoteText"/>
      </w:pPr>
      <w:r w:rsidRPr="006E0623">
        <w:rPr>
          <w:rStyle w:val="FootnoteReference"/>
          <w:sz w:val="18"/>
          <w:szCs w:val="18"/>
        </w:rPr>
        <w:footnoteRef/>
      </w:r>
      <w:r w:rsidRPr="006E0623">
        <w:rPr>
          <w:sz w:val="18"/>
          <w:szCs w:val="18"/>
        </w:rPr>
        <w:t xml:space="preserve"> SNL Metals &amp; Mining, Permitting, Economic Value and Mining in the United States, June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60FD8" w14:textId="62AA247B" w:rsidR="00597340" w:rsidRDefault="00597340" w:rsidP="00597340">
    <w:pPr>
      <w:rPr>
        <w:rFonts w:ascii="Verdana" w:hAnsi="Verdana"/>
        <w:b/>
        <w:bCs/>
        <w:color w:val="039390"/>
        <w:sz w:val="18"/>
        <w:szCs w:val="18"/>
      </w:rPr>
    </w:pPr>
  </w:p>
  <w:p w14:paraId="503C9387" w14:textId="1D4A087B" w:rsidR="00597340" w:rsidRDefault="00AE7206" w:rsidP="00AE7206">
    <w:pPr>
      <w:tabs>
        <w:tab w:val="left" w:pos="6225"/>
      </w:tabs>
      <w:rPr>
        <w:rFonts w:ascii="Verdana" w:hAnsi="Verdana"/>
        <w:b/>
        <w:bCs/>
        <w:color w:val="039390"/>
        <w:sz w:val="18"/>
        <w:szCs w:val="18"/>
      </w:rPr>
    </w:pPr>
    <w:r>
      <w:rPr>
        <w:rFonts w:ascii="Verdana" w:hAnsi="Verdana"/>
        <w:b/>
        <w:bCs/>
        <w:color w:val="039390"/>
        <w:sz w:val="18"/>
        <w:szCs w:val="18"/>
      </w:rPr>
      <w:tab/>
    </w:r>
  </w:p>
  <w:p w14:paraId="44BFD915" w14:textId="73917D03" w:rsidR="00597340" w:rsidRDefault="005D6ABE" w:rsidP="005D6ABE">
    <w:pPr>
      <w:tabs>
        <w:tab w:val="left" w:pos="8355"/>
      </w:tabs>
      <w:rPr>
        <w:rFonts w:ascii="Verdana" w:hAnsi="Verdana"/>
        <w:b/>
        <w:bCs/>
        <w:color w:val="039390"/>
        <w:sz w:val="18"/>
        <w:szCs w:val="18"/>
      </w:rPr>
    </w:pPr>
    <w:r>
      <w:rPr>
        <w:rFonts w:ascii="Verdana" w:hAnsi="Verdana"/>
        <w:b/>
        <w:bCs/>
        <w:color w:val="039390"/>
        <w:sz w:val="18"/>
        <w:szCs w:val="18"/>
      </w:rPr>
      <w:tab/>
    </w:r>
  </w:p>
  <w:p w14:paraId="561FFFEF" w14:textId="77777777" w:rsidR="00597340" w:rsidRDefault="00597340" w:rsidP="00597340">
    <w:pPr>
      <w:rPr>
        <w:rFonts w:ascii="Verdana" w:hAnsi="Verdana"/>
        <w:b/>
        <w:bCs/>
        <w:color w:val="039390"/>
        <w:sz w:val="18"/>
        <w:szCs w:val="18"/>
      </w:rPr>
    </w:pPr>
  </w:p>
  <w:p w14:paraId="37DC1D1E" w14:textId="77777777" w:rsidR="00597340" w:rsidRDefault="00597340" w:rsidP="00597340">
    <w:pPr>
      <w:rPr>
        <w:rFonts w:ascii="Verdana" w:hAnsi="Verdana"/>
        <w:b/>
        <w:bCs/>
        <w:color w:val="039390"/>
        <w:sz w:val="18"/>
        <w:szCs w:val="18"/>
      </w:rPr>
    </w:pPr>
  </w:p>
  <w:p w14:paraId="7FEACD8F" w14:textId="77777777" w:rsidR="00597340" w:rsidRDefault="00597340" w:rsidP="00597340">
    <w:pPr>
      <w:rPr>
        <w:rFonts w:ascii="Verdana" w:hAnsi="Verdana"/>
        <w:b/>
        <w:bCs/>
        <w:color w:val="039390"/>
        <w:sz w:val="18"/>
        <w:szCs w:val="18"/>
      </w:rPr>
    </w:pPr>
  </w:p>
  <w:p w14:paraId="422128C8" w14:textId="085747C0" w:rsidR="00597340" w:rsidRDefault="00C65153" w:rsidP="00C65153">
    <w:pPr>
      <w:tabs>
        <w:tab w:val="left" w:pos="3090"/>
      </w:tabs>
      <w:rPr>
        <w:rFonts w:ascii="Verdana" w:hAnsi="Verdana"/>
        <w:b/>
        <w:bCs/>
        <w:color w:val="039390"/>
        <w:sz w:val="18"/>
        <w:szCs w:val="18"/>
      </w:rPr>
    </w:pPr>
    <w:r>
      <w:rPr>
        <w:rFonts w:ascii="Verdana" w:hAnsi="Verdana"/>
        <w:b/>
        <w:bCs/>
        <w:color w:val="039390"/>
        <w:sz w:val="18"/>
        <w:szCs w:val="18"/>
      </w:rPr>
      <w:tab/>
    </w:r>
  </w:p>
  <w:p w14:paraId="5A7D24AD" w14:textId="60FCAD1B" w:rsidR="00344E14" w:rsidRPr="00344E14" w:rsidRDefault="00344E14" w:rsidP="00344E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89135" w14:textId="1ACA2F59" w:rsidR="00D73B2E" w:rsidRDefault="00D73B2E" w:rsidP="00D73B2E">
    <w:pPr>
      <w:pStyle w:val="Header"/>
      <w:tabs>
        <w:tab w:val="clear" w:pos="9360"/>
      </w:tabs>
      <w:rPr>
        <w:noProof/>
      </w:rPr>
    </w:pPr>
    <w:r>
      <w:rPr>
        <w:noProof/>
      </w:rPr>
      <w:drawing>
        <wp:anchor distT="0" distB="0" distL="114300" distR="114300" simplePos="0" relativeHeight="251658752" behindDoc="1" locked="0" layoutInCell="1" allowOverlap="1" wp14:anchorId="1C6E6974" wp14:editId="3F0F06EF">
          <wp:simplePos x="0" y="0"/>
          <wp:positionH relativeFrom="page">
            <wp:posOffset>-19050</wp:posOffset>
          </wp:positionH>
          <wp:positionV relativeFrom="paragraph">
            <wp:posOffset>-543560</wp:posOffset>
          </wp:positionV>
          <wp:extent cx="7772400" cy="10058403"/>
          <wp:effectExtent l="0" t="0" r="0" b="0"/>
          <wp:wrapNone/>
          <wp:docPr id="1900928197" name="Picture 1900928197"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3"/>
                  </a:xfrm>
                  <a:prstGeom prst="rect">
                    <a:avLst/>
                  </a:prstGeom>
                </pic:spPr>
              </pic:pic>
            </a:graphicData>
          </a:graphic>
          <wp14:sizeRelH relativeFrom="page">
            <wp14:pctWidth>0</wp14:pctWidth>
          </wp14:sizeRelH>
          <wp14:sizeRelV relativeFrom="page">
            <wp14:pctHeight>0</wp14:pctHeight>
          </wp14:sizeRelV>
        </wp:anchor>
      </w:drawing>
    </w:r>
  </w:p>
  <w:p w14:paraId="041C3BAA" w14:textId="08F470EB" w:rsidR="00D73B2E" w:rsidRDefault="00D73B2E" w:rsidP="00D73B2E">
    <w:pPr>
      <w:pStyle w:val="Header"/>
      <w:tabs>
        <w:tab w:val="clear" w:pos="9360"/>
      </w:tabs>
      <w:rPr>
        <w:noProof/>
      </w:rPr>
    </w:pPr>
  </w:p>
  <w:p w14:paraId="4796187C" w14:textId="77777777" w:rsidR="00D73B2E" w:rsidRDefault="00D73B2E" w:rsidP="00D73B2E">
    <w:pPr>
      <w:pStyle w:val="Header"/>
      <w:tabs>
        <w:tab w:val="clear" w:pos="9360"/>
      </w:tabs>
    </w:pPr>
  </w:p>
  <w:p w14:paraId="0F53038D" w14:textId="77777777" w:rsidR="00D73B2E" w:rsidRDefault="00D73B2E" w:rsidP="00D73B2E">
    <w:pPr>
      <w:pStyle w:val="Header"/>
      <w:tabs>
        <w:tab w:val="clear" w:pos="9360"/>
      </w:tabs>
    </w:pPr>
  </w:p>
  <w:p w14:paraId="7EBBE88C" w14:textId="68385911" w:rsidR="00D73B2E" w:rsidRPr="001832CC" w:rsidRDefault="00D73B2E" w:rsidP="00D73B2E">
    <w:pPr>
      <w:tabs>
        <w:tab w:val="left" w:pos="2520"/>
      </w:tabs>
      <w:rPr>
        <w:rFonts w:ascii="Verdana" w:hAnsi="Verdana"/>
        <w:b/>
        <w:color w:val="009490"/>
        <w:sz w:val="20"/>
        <w:szCs w:val="20"/>
      </w:rPr>
    </w:pPr>
    <w:r w:rsidRPr="00112018">
      <w:rPr>
        <w:rFonts w:ascii="Verdana" w:hAnsi="Verdana"/>
        <w:b/>
        <w:color w:val="009490"/>
        <w:sz w:val="20"/>
        <w:szCs w:val="20"/>
      </w:rPr>
      <w:t>R</w:t>
    </w:r>
    <w:r w:rsidR="00391B11">
      <w:rPr>
        <w:rFonts w:ascii="Verdana" w:hAnsi="Verdana"/>
        <w:b/>
        <w:color w:val="009490"/>
        <w:sz w:val="20"/>
        <w:szCs w:val="20"/>
      </w:rPr>
      <w:t>ich</w:t>
    </w:r>
    <w:r w:rsidRPr="00112018">
      <w:rPr>
        <w:rFonts w:ascii="Verdana" w:hAnsi="Verdana"/>
        <w:b/>
        <w:color w:val="009490"/>
        <w:sz w:val="20"/>
        <w:szCs w:val="20"/>
      </w:rPr>
      <w:t xml:space="preserve"> N</w:t>
    </w:r>
    <w:r w:rsidR="00391B11">
      <w:rPr>
        <w:rFonts w:ascii="Verdana" w:hAnsi="Verdana"/>
        <w:b/>
        <w:color w:val="009490"/>
        <w:sz w:val="20"/>
        <w:szCs w:val="20"/>
      </w:rPr>
      <w:t>olan</w:t>
    </w:r>
    <w:r>
      <w:rPr>
        <w:rFonts w:ascii="Verdana" w:hAnsi="Verdana"/>
        <w:b/>
        <w:color w:val="009490"/>
        <w:sz w:val="20"/>
        <w:szCs w:val="20"/>
      </w:rPr>
      <w:tab/>
    </w:r>
  </w:p>
  <w:p w14:paraId="09D54922" w14:textId="77777777" w:rsidR="00D73B2E" w:rsidRPr="00D73B2E" w:rsidRDefault="00D73B2E" w:rsidP="00D73B2E">
    <w:pPr>
      <w:rPr>
        <w:rFonts w:ascii="Verdana" w:hAnsi="Verdana"/>
        <w:b/>
        <w:i/>
        <w:color w:val="021D49"/>
        <w:sz w:val="20"/>
        <w:szCs w:val="20"/>
      </w:rPr>
    </w:pPr>
    <w:r>
      <w:rPr>
        <w:rFonts w:ascii="Verdana" w:hAnsi="Verdana"/>
        <w:b/>
        <w:i/>
        <w:color w:val="021D49"/>
        <w:sz w:val="20"/>
        <w:szCs w:val="20"/>
      </w:rPr>
      <w:t>President</w:t>
    </w:r>
    <w:r w:rsidRPr="001832CC">
      <w:rPr>
        <w:rFonts w:ascii="Verdana" w:hAnsi="Verdana"/>
        <w:b/>
        <w:i/>
        <w:color w:val="021D49"/>
        <w:sz w:val="20"/>
        <w:szCs w:val="20"/>
      </w:rPr>
      <w:t xml:space="preserve"> &amp; C</w:t>
    </w:r>
    <w:r>
      <w:rPr>
        <w:rFonts w:ascii="Verdana" w:hAnsi="Verdana"/>
        <w:b/>
        <w:i/>
        <w:color w:val="021D49"/>
        <w:sz w:val="20"/>
        <w:szCs w:val="20"/>
      </w:rPr>
      <w:t>EO</w:t>
    </w:r>
  </w:p>
  <w:p w14:paraId="7146ADC1" w14:textId="35C9D3AC" w:rsidR="005D6ABE" w:rsidRDefault="00D73B2E" w:rsidP="00D73B2E">
    <w:pPr>
      <w:pStyle w:val="Header"/>
      <w:tabs>
        <w:tab w:val="clear" w:pos="93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940F1"/>
    <w:multiLevelType w:val="multilevel"/>
    <w:tmpl w:val="6268A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EB1F14"/>
    <w:multiLevelType w:val="multilevel"/>
    <w:tmpl w:val="11846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327320">
    <w:abstractNumId w:val="1"/>
  </w:num>
  <w:num w:numId="2" w16cid:durableId="1184320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E0tDQxMzC1MLU0NjJT0lEKTi0uzszPAykwrAUAMZWoxSwAAAA="/>
  </w:docVars>
  <w:rsids>
    <w:rsidRoot w:val="00344E14"/>
    <w:rsid w:val="00003C0B"/>
    <w:rsid w:val="00004224"/>
    <w:rsid w:val="000073F0"/>
    <w:rsid w:val="000165D7"/>
    <w:rsid w:val="00027665"/>
    <w:rsid w:val="00027810"/>
    <w:rsid w:val="000311F1"/>
    <w:rsid w:val="0004472B"/>
    <w:rsid w:val="0004535A"/>
    <w:rsid w:val="00061EC1"/>
    <w:rsid w:val="000644D1"/>
    <w:rsid w:val="00071B83"/>
    <w:rsid w:val="000721DC"/>
    <w:rsid w:val="00072C53"/>
    <w:rsid w:val="000735D3"/>
    <w:rsid w:val="0007560C"/>
    <w:rsid w:val="00076FE7"/>
    <w:rsid w:val="00077292"/>
    <w:rsid w:val="0008045F"/>
    <w:rsid w:val="000846FD"/>
    <w:rsid w:val="00090DC8"/>
    <w:rsid w:val="000A06A8"/>
    <w:rsid w:val="000A2E0E"/>
    <w:rsid w:val="000A60B4"/>
    <w:rsid w:val="000B07A7"/>
    <w:rsid w:val="000B0B63"/>
    <w:rsid w:val="000B4226"/>
    <w:rsid w:val="000B5D29"/>
    <w:rsid w:val="000C44F7"/>
    <w:rsid w:val="000C5418"/>
    <w:rsid w:val="000D666B"/>
    <w:rsid w:val="000D7E68"/>
    <w:rsid w:val="000E23A7"/>
    <w:rsid w:val="000F5A4C"/>
    <w:rsid w:val="000F6457"/>
    <w:rsid w:val="00102E35"/>
    <w:rsid w:val="00110443"/>
    <w:rsid w:val="00110D34"/>
    <w:rsid w:val="00112018"/>
    <w:rsid w:val="00116765"/>
    <w:rsid w:val="00120247"/>
    <w:rsid w:val="00123809"/>
    <w:rsid w:val="001254F9"/>
    <w:rsid w:val="001301A4"/>
    <w:rsid w:val="00131DEC"/>
    <w:rsid w:val="00141AB3"/>
    <w:rsid w:val="00142000"/>
    <w:rsid w:val="00143712"/>
    <w:rsid w:val="00143A0E"/>
    <w:rsid w:val="00146538"/>
    <w:rsid w:val="001659E9"/>
    <w:rsid w:val="00166E3C"/>
    <w:rsid w:val="00171A37"/>
    <w:rsid w:val="00172F55"/>
    <w:rsid w:val="001748E5"/>
    <w:rsid w:val="001812E7"/>
    <w:rsid w:val="001832CC"/>
    <w:rsid w:val="00184C3D"/>
    <w:rsid w:val="001854C0"/>
    <w:rsid w:val="00185602"/>
    <w:rsid w:val="001863FB"/>
    <w:rsid w:val="00187FF4"/>
    <w:rsid w:val="001907A0"/>
    <w:rsid w:val="00193186"/>
    <w:rsid w:val="00194749"/>
    <w:rsid w:val="001A2582"/>
    <w:rsid w:val="001B5053"/>
    <w:rsid w:val="001C2A37"/>
    <w:rsid w:val="001C36F6"/>
    <w:rsid w:val="001C3A14"/>
    <w:rsid w:val="001C3C23"/>
    <w:rsid w:val="001D0D05"/>
    <w:rsid w:val="001D3646"/>
    <w:rsid w:val="001D507B"/>
    <w:rsid w:val="001D51D3"/>
    <w:rsid w:val="001D527D"/>
    <w:rsid w:val="001D60A6"/>
    <w:rsid w:val="001E71D4"/>
    <w:rsid w:val="001F232D"/>
    <w:rsid w:val="00204A46"/>
    <w:rsid w:val="002063E4"/>
    <w:rsid w:val="00210999"/>
    <w:rsid w:val="00213609"/>
    <w:rsid w:val="00214FA9"/>
    <w:rsid w:val="00217837"/>
    <w:rsid w:val="00217BDB"/>
    <w:rsid w:val="0022132C"/>
    <w:rsid w:val="00223E17"/>
    <w:rsid w:val="00225744"/>
    <w:rsid w:val="00226C4C"/>
    <w:rsid w:val="002329D2"/>
    <w:rsid w:val="002409EE"/>
    <w:rsid w:val="0024255E"/>
    <w:rsid w:val="00247271"/>
    <w:rsid w:val="002543B5"/>
    <w:rsid w:val="002577C2"/>
    <w:rsid w:val="002756D9"/>
    <w:rsid w:val="00294140"/>
    <w:rsid w:val="002A457A"/>
    <w:rsid w:val="002B5923"/>
    <w:rsid w:val="002E0E47"/>
    <w:rsid w:val="002E3650"/>
    <w:rsid w:val="002E4F02"/>
    <w:rsid w:val="002E5491"/>
    <w:rsid w:val="002E569F"/>
    <w:rsid w:val="002F619B"/>
    <w:rsid w:val="00300C63"/>
    <w:rsid w:val="00303733"/>
    <w:rsid w:val="0031213D"/>
    <w:rsid w:val="0032497F"/>
    <w:rsid w:val="00332611"/>
    <w:rsid w:val="00332EA3"/>
    <w:rsid w:val="00337058"/>
    <w:rsid w:val="00344E14"/>
    <w:rsid w:val="00346B22"/>
    <w:rsid w:val="00356851"/>
    <w:rsid w:val="0036708E"/>
    <w:rsid w:val="0036772D"/>
    <w:rsid w:val="00391B11"/>
    <w:rsid w:val="003A1813"/>
    <w:rsid w:val="003B2B03"/>
    <w:rsid w:val="003C2535"/>
    <w:rsid w:val="003C42E0"/>
    <w:rsid w:val="003C6621"/>
    <w:rsid w:val="003C7BC2"/>
    <w:rsid w:val="003D2402"/>
    <w:rsid w:val="003D6126"/>
    <w:rsid w:val="003D680D"/>
    <w:rsid w:val="003D72B5"/>
    <w:rsid w:val="003E0BF5"/>
    <w:rsid w:val="003E6C06"/>
    <w:rsid w:val="003F2262"/>
    <w:rsid w:val="003F7516"/>
    <w:rsid w:val="003F7565"/>
    <w:rsid w:val="00405391"/>
    <w:rsid w:val="00420C25"/>
    <w:rsid w:val="0042114E"/>
    <w:rsid w:val="004223ED"/>
    <w:rsid w:val="00423B07"/>
    <w:rsid w:val="00440477"/>
    <w:rsid w:val="00440678"/>
    <w:rsid w:val="00440C83"/>
    <w:rsid w:val="00442537"/>
    <w:rsid w:val="00443302"/>
    <w:rsid w:val="00450ED9"/>
    <w:rsid w:val="00464B64"/>
    <w:rsid w:val="00471973"/>
    <w:rsid w:val="00472A21"/>
    <w:rsid w:val="00474B03"/>
    <w:rsid w:val="00481583"/>
    <w:rsid w:val="004922A4"/>
    <w:rsid w:val="0049689F"/>
    <w:rsid w:val="004A1033"/>
    <w:rsid w:val="004A40BB"/>
    <w:rsid w:val="004B705F"/>
    <w:rsid w:val="004C178B"/>
    <w:rsid w:val="004C752D"/>
    <w:rsid w:val="004F38F1"/>
    <w:rsid w:val="00501733"/>
    <w:rsid w:val="00514350"/>
    <w:rsid w:val="00520AED"/>
    <w:rsid w:val="00520E43"/>
    <w:rsid w:val="00521934"/>
    <w:rsid w:val="00523E71"/>
    <w:rsid w:val="00525F96"/>
    <w:rsid w:val="00525FE4"/>
    <w:rsid w:val="00527576"/>
    <w:rsid w:val="00533B2F"/>
    <w:rsid w:val="0053713A"/>
    <w:rsid w:val="00541DFC"/>
    <w:rsid w:val="0054289E"/>
    <w:rsid w:val="00545752"/>
    <w:rsid w:val="00547C42"/>
    <w:rsid w:val="00555607"/>
    <w:rsid w:val="00562D1A"/>
    <w:rsid w:val="00570615"/>
    <w:rsid w:val="005828D7"/>
    <w:rsid w:val="00582AF1"/>
    <w:rsid w:val="005834F0"/>
    <w:rsid w:val="00597340"/>
    <w:rsid w:val="005A5830"/>
    <w:rsid w:val="005B7B1D"/>
    <w:rsid w:val="005C11AF"/>
    <w:rsid w:val="005C1A39"/>
    <w:rsid w:val="005D1729"/>
    <w:rsid w:val="005D2314"/>
    <w:rsid w:val="005D6ABE"/>
    <w:rsid w:val="005D746A"/>
    <w:rsid w:val="005E0D3B"/>
    <w:rsid w:val="005E25AB"/>
    <w:rsid w:val="005F0AF6"/>
    <w:rsid w:val="005F541F"/>
    <w:rsid w:val="005F7522"/>
    <w:rsid w:val="0060374F"/>
    <w:rsid w:val="00614ECF"/>
    <w:rsid w:val="00622881"/>
    <w:rsid w:val="00624FD3"/>
    <w:rsid w:val="006261E8"/>
    <w:rsid w:val="00626FFB"/>
    <w:rsid w:val="00632AE7"/>
    <w:rsid w:val="006508A3"/>
    <w:rsid w:val="00651BA1"/>
    <w:rsid w:val="00653A04"/>
    <w:rsid w:val="006576B2"/>
    <w:rsid w:val="0066330C"/>
    <w:rsid w:val="006640E8"/>
    <w:rsid w:val="00675541"/>
    <w:rsid w:val="006759A4"/>
    <w:rsid w:val="0068311F"/>
    <w:rsid w:val="0068460E"/>
    <w:rsid w:val="00693188"/>
    <w:rsid w:val="0069638D"/>
    <w:rsid w:val="00697196"/>
    <w:rsid w:val="006A1997"/>
    <w:rsid w:val="006B0BDA"/>
    <w:rsid w:val="006B4656"/>
    <w:rsid w:val="006B529A"/>
    <w:rsid w:val="006B5D87"/>
    <w:rsid w:val="006B7DEC"/>
    <w:rsid w:val="006D4435"/>
    <w:rsid w:val="006E53F4"/>
    <w:rsid w:val="006F0134"/>
    <w:rsid w:val="006F4FAB"/>
    <w:rsid w:val="006F53F3"/>
    <w:rsid w:val="00700C49"/>
    <w:rsid w:val="00703521"/>
    <w:rsid w:val="007145F7"/>
    <w:rsid w:val="00716CC8"/>
    <w:rsid w:val="00730F48"/>
    <w:rsid w:val="0073731E"/>
    <w:rsid w:val="0074452D"/>
    <w:rsid w:val="00747491"/>
    <w:rsid w:val="00747A27"/>
    <w:rsid w:val="00750045"/>
    <w:rsid w:val="00750379"/>
    <w:rsid w:val="00750CEB"/>
    <w:rsid w:val="00755B50"/>
    <w:rsid w:val="0076296B"/>
    <w:rsid w:val="00763126"/>
    <w:rsid w:val="00764EED"/>
    <w:rsid w:val="00765EBA"/>
    <w:rsid w:val="007803C6"/>
    <w:rsid w:val="007864B8"/>
    <w:rsid w:val="00797344"/>
    <w:rsid w:val="007A7338"/>
    <w:rsid w:val="007B49A3"/>
    <w:rsid w:val="007C2DBF"/>
    <w:rsid w:val="007C4C7D"/>
    <w:rsid w:val="007C667B"/>
    <w:rsid w:val="007C6D03"/>
    <w:rsid w:val="007D52C7"/>
    <w:rsid w:val="007E46E3"/>
    <w:rsid w:val="007E4E1A"/>
    <w:rsid w:val="00811150"/>
    <w:rsid w:val="00816DBA"/>
    <w:rsid w:val="00820954"/>
    <w:rsid w:val="00824EC7"/>
    <w:rsid w:val="00827A42"/>
    <w:rsid w:val="008307F8"/>
    <w:rsid w:val="00832BDE"/>
    <w:rsid w:val="00834E75"/>
    <w:rsid w:val="0083690E"/>
    <w:rsid w:val="00840EBB"/>
    <w:rsid w:val="00841E1D"/>
    <w:rsid w:val="00844D76"/>
    <w:rsid w:val="00850A3C"/>
    <w:rsid w:val="0086748B"/>
    <w:rsid w:val="00870F98"/>
    <w:rsid w:val="00877C1D"/>
    <w:rsid w:val="008802D2"/>
    <w:rsid w:val="0088107B"/>
    <w:rsid w:val="008810C7"/>
    <w:rsid w:val="0088332A"/>
    <w:rsid w:val="00884BBD"/>
    <w:rsid w:val="008868C7"/>
    <w:rsid w:val="0089155A"/>
    <w:rsid w:val="00891A09"/>
    <w:rsid w:val="00893CC9"/>
    <w:rsid w:val="00897A92"/>
    <w:rsid w:val="008A271C"/>
    <w:rsid w:val="008A4461"/>
    <w:rsid w:val="008A4F2C"/>
    <w:rsid w:val="008B423B"/>
    <w:rsid w:val="008B6826"/>
    <w:rsid w:val="008C1A2D"/>
    <w:rsid w:val="008C1C03"/>
    <w:rsid w:val="008C522E"/>
    <w:rsid w:val="008C5536"/>
    <w:rsid w:val="008D0546"/>
    <w:rsid w:val="008E188C"/>
    <w:rsid w:val="008E7652"/>
    <w:rsid w:val="008F60BB"/>
    <w:rsid w:val="008F6985"/>
    <w:rsid w:val="00900753"/>
    <w:rsid w:val="00903337"/>
    <w:rsid w:val="00917571"/>
    <w:rsid w:val="009202D6"/>
    <w:rsid w:val="00920A25"/>
    <w:rsid w:val="009214D2"/>
    <w:rsid w:val="00926DB8"/>
    <w:rsid w:val="0093047C"/>
    <w:rsid w:val="00936863"/>
    <w:rsid w:val="009465EA"/>
    <w:rsid w:val="00946DB8"/>
    <w:rsid w:val="00954949"/>
    <w:rsid w:val="009A687A"/>
    <w:rsid w:val="009B71F7"/>
    <w:rsid w:val="009C017A"/>
    <w:rsid w:val="009C0495"/>
    <w:rsid w:val="009C7020"/>
    <w:rsid w:val="009D3053"/>
    <w:rsid w:val="009E61E5"/>
    <w:rsid w:val="009E6CDF"/>
    <w:rsid w:val="009F02BD"/>
    <w:rsid w:val="009F369C"/>
    <w:rsid w:val="009F75AA"/>
    <w:rsid w:val="00A02285"/>
    <w:rsid w:val="00A02D0A"/>
    <w:rsid w:val="00A07696"/>
    <w:rsid w:val="00A149B5"/>
    <w:rsid w:val="00A16A03"/>
    <w:rsid w:val="00A16C60"/>
    <w:rsid w:val="00A21DF2"/>
    <w:rsid w:val="00A22D33"/>
    <w:rsid w:val="00A27AA7"/>
    <w:rsid w:val="00A34AEE"/>
    <w:rsid w:val="00A36A92"/>
    <w:rsid w:val="00A45E72"/>
    <w:rsid w:val="00A4614F"/>
    <w:rsid w:val="00A52345"/>
    <w:rsid w:val="00A65212"/>
    <w:rsid w:val="00A705C9"/>
    <w:rsid w:val="00A711A7"/>
    <w:rsid w:val="00A83DC0"/>
    <w:rsid w:val="00A846C4"/>
    <w:rsid w:val="00A86DC2"/>
    <w:rsid w:val="00A91CB5"/>
    <w:rsid w:val="00AC160D"/>
    <w:rsid w:val="00AC1D4A"/>
    <w:rsid w:val="00AC231E"/>
    <w:rsid w:val="00AC7186"/>
    <w:rsid w:val="00AD77A1"/>
    <w:rsid w:val="00AE5337"/>
    <w:rsid w:val="00AE7206"/>
    <w:rsid w:val="00AE73CD"/>
    <w:rsid w:val="00AE7C88"/>
    <w:rsid w:val="00AF0CB3"/>
    <w:rsid w:val="00AF3F5C"/>
    <w:rsid w:val="00AF7239"/>
    <w:rsid w:val="00AF75EF"/>
    <w:rsid w:val="00AF7616"/>
    <w:rsid w:val="00B115A4"/>
    <w:rsid w:val="00B1476A"/>
    <w:rsid w:val="00B149CD"/>
    <w:rsid w:val="00B162B9"/>
    <w:rsid w:val="00B20B69"/>
    <w:rsid w:val="00B35193"/>
    <w:rsid w:val="00B3635A"/>
    <w:rsid w:val="00B41B6B"/>
    <w:rsid w:val="00B5209B"/>
    <w:rsid w:val="00B52C3D"/>
    <w:rsid w:val="00B63163"/>
    <w:rsid w:val="00B66B7D"/>
    <w:rsid w:val="00B76717"/>
    <w:rsid w:val="00B814CD"/>
    <w:rsid w:val="00B84146"/>
    <w:rsid w:val="00BA2362"/>
    <w:rsid w:val="00BA46A4"/>
    <w:rsid w:val="00BB02DA"/>
    <w:rsid w:val="00BB23FF"/>
    <w:rsid w:val="00BB4A79"/>
    <w:rsid w:val="00BB4B9D"/>
    <w:rsid w:val="00BC0DC4"/>
    <w:rsid w:val="00BD153E"/>
    <w:rsid w:val="00BE38FB"/>
    <w:rsid w:val="00BE6F69"/>
    <w:rsid w:val="00C034A6"/>
    <w:rsid w:val="00C03E12"/>
    <w:rsid w:val="00C04A5A"/>
    <w:rsid w:val="00C0672C"/>
    <w:rsid w:val="00C108C2"/>
    <w:rsid w:val="00C13B8C"/>
    <w:rsid w:val="00C21CB1"/>
    <w:rsid w:val="00C30AEA"/>
    <w:rsid w:val="00C3158C"/>
    <w:rsid w:val="00C42635"/>
    <w:rsid w:val="00C4720C"/>
    <w:rsid w:val="00C50CA5"/>
    <w:rsid w:val="00C53803"/>
    <w:rsid w:val="00C53BCC"/>
    <w:rsid w:val="00C543E5"/>
    <w:rsid w:val="00C65153"/>
    <w:rsid w:val="00C65EAB"/>
    <w:rsid w:val="00C7024A"/>
    <w:rsid w:val="00C7256A"/>
    <w:rsid w:val="00C74923"/>
    <w:rsid w:val="00C74A91"/>
    <w:rsid w:val="00C77833"/>
    <w:rsid w:val="00C82016"/>
    <w:rsid w:val="00C90C13"/>
    <w:rsid w:val="00C90E06"/>
    <w:rsid w:val="00C94241"/>
    <w:rsid w:val="00C9554B"/>
    <w:rsid w:val="00C95B7C"/>
    <w:rsid w:val="00CB459E"/>
    <w:rsid w:val="00CC4D88"/>
    <w:rsid w:val="00CE68C5"/>
    <w:rsid w:val="00CF4D42"/>
    <w:rsid w:val="00D016B9"/>
    <w:rsid w:val="00D24E9B"/>
    <w:rsid w:val="00D30873"/>
    <w:rsid w:val="00D45D0A"/>
    <w:rsid w:val="00D47BE3"/>
    <w:rsid w:val="00D52338"/>
    <w:rsid w:val="00D600CF"/>
    <w:rsid w:val="00D61FBC"/>
    <w:rsid w:val="00D64B53"/>
    <w:rsid w:val="00D73B2E"/>
    <w:rsid w:val="00D81625"/>
    <w:rsid w:val="00D832A7"/>
    <w:rsid w:val="00D92553"/>
    <w:rsid w:val="00D932E9"/>
    <w:rsid w:val="00D93B3F"/>
    <w:rsid w:val="00D979E9"/>
    <w:rsid w:val="00DA2A15"/>
    <w:rsid w:val="00DA7488"/>
    <w:rsid w:val="00DA75E5"/>
    <w:rsid w:val="00DB14F8"/>
    <w:rsid w:val="00DB1AD8"/>
    <w:rsid w:val="00DC0AE9"/>
    <w:rsid w:val="00DD0A5C"/>
    <w:rsid w:val="00DD1C4E"/>
    <w:rsid w:val="00DD20E7"/>
    <w:rsid w:val="00DD23EF"/>
    <w:rsid w:val="00DD40A4"/>
    <w:rsid w:val="00DD5D25"/>
    <w:rsid w:val="00DD7CC9"/>
    <w:rsid w:val="00DE2999"/>
    <w:rsid w:val="00DF1ABA"/>
    <w:rsid w:val="00DF2607"/>
    <w:rsid w:val="00E0260B"/>
    <w:rsid w:val="00E05128"/>
    <w:rsid w:val="00E160CC"/>
    <w:rsid w:val="00E16210"/>
    <w:rsid w:val="00E17D60"/>
    <w:rsid w:val="00E244BA"/>
    <w:rsid w:val="00E24EBD"/>
    <w:rsid w:val="00E357AB"/>
    <w:rsid w:val="00E371F9"/>
    <w:rsid w:val="00E404FA"/>
    <w:rsid w:val="00E40CC4"/>
    <w:rsid w:val="00E42BAC"/>
    <w:rsid w:val="00E73827"/>
    <w:rsid w:val="00E77189"/>
    <w:rsid w:val="00E8027E"/>
    <w:rsid w:val="00E84E2F"/>
    <w:rsid w:val="00E92D33"/>
    <w:rsid w:val="00EA1638"/>
    <w:rsid w:val="00EA196B"/>
    <w:rsid w:val="00EB4E69"/>
    <w:rsid w:val="00EC0ECF"/>
    <w:rsid w:val="00ED11D7"/>
    <w:rsid w:val="00ED3C5E"/>
    <w:rsid w:val="00ED5B44"/>
    <w:rsid w:val="00ED6587"/>
    <w:rsid w:val="00EE09F9"/>
    <w:rsid w:val="00EF60F0"/>
    <w:rsid w:val="00F0504F"/>
    <w:rsid w:val="00F306D2"/>
    <w:rsid w:val="00F31CBD"/>
    <w:rsid w:val="00F3267B"/>
    <w:rsid w:val="00F42734"/>
    <w:rsid w:val="00F500CE"/>
    <w:rsid w:val="00F5312B"/>
    <w:rsid w:val="00F605F3"/>
    <w:rsid w:val="00F60A6B"/>
    <w:rsid w:val="00F610CC"/>
    <w:rsid w:val="00F62252"/>
    <w:rsid w:val="00F6335E"/>
    <w:rsid w:val="00F70359"/>
    <w:rsid w:val="00F754C8"/>
    <w:rsid w:val="00F77CF1"/>
    <w:rsid w:val="00F951AD"/>
    <w:rsid w:val="00F97E85"/>
    <w:rsid w:val="00FA13CF"/>
    <w:rsid w:val="00FA4FB5"/>
    <w:rsid w:val="00FA7520"/>
    <w:rsid w:val="00FA7582"/>
    <w:rsid w:val="00FB1B73"/>
    <w:rsid w:val="00FB2540"/>
    <w:rsid w:val="00FB5BA8"/>
    <w:rsid w:val="00FC54B7"/>
    <w:rsid w:val="00FD6210"/>
    <w:rsid w:val="00FD651E"/>
    <w:rsid w:val="00FE0A75"/>
    <w:rsid w:val="00FE2413"/>
    <w:rsid w:val="00FF266E"/>
    <w:rsid w:val="00FF43FB"/>
    <w:rsid w:val="00FF48A6"/>
    <w:rsid w:val="00FF7A46"/>
    <w:rsid w:val="07F70004"/>
    <w:rsid w:val="0975386F"/>
    <w:rsid w:val="1199F9DD"/>
    <w:rsid w:val="2331DEFD"/>
    <w:rsid w:val="2BB37BAC"/>
    <w:rsid w:val="484F8D72"/>
    <w:rsid w:val="492445C6"/>
    <w:rsid w:val="4D756DBC"/>
    <w:rsid w:val="53E99158"/>
    <w:rsid w:val="60E050C6"/>
    <w:rsid w:val="62052CB2"/>
    <w:rsid w:val="768EB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809457"/>
  <w15:chartTrackingRefBased/>
  <w15:docId w15:val="{E4CB24B8-71FA-49D1-BD4D-B805AD13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E14"/>
    <w:pPr>
      <w:tabs>
        <w:tab w:val="center" w:pos="4680"/>
        <w:tab w:val="right" w:pos="9360"/>
      </w:tabs>
    </w:pPr>
  </w:style>
  <w:style w:type="character" w:customStyle="1" w:styleId="HeaderChar">
    <w:name w:val="Header Char"/>
    <w:basedOn w:val="DefaultParagraphFont"/>
    <w:link w:val="Header"/>
    <w:uiPriority w:val="99"/>
    <w:rsid w:val="00344E14"/>
    <w:rPr>
      <w:rFonts w:eastAsiaTheme="minorEastAsia"/>
    </w:rPr>
  </w:style>
  <w:style w:type="paragraph" w:styleId="Footer">
    <w:name w:val="footer"/>
    <w:basedOn w:val="Normal"/>
    <w:link w:val="FooterChar"/>
    <w:uiPriority w:val="99"/>
    <w:unhideWhenUsed/>
    <w:rsid w:val="00344E14"/>
    <w:pPr>
      <w:tabs>
        <w:tab w:val="center" w:pos="4680"/>
        <w:tab w:val="right" w:pos="9360"/>
      </w:tabs>
    </w:pPr>
  </w:style>
  <w:style w:type="character" w:customStyle="1" w:styleId="FooterChar">
    <w:name w:val="Footer Char"/>
    <w:basedOn w:val="DefaultParagraphFont"/>
    <w:link w:val="Footer"/>
    <w:uiPriority w:val="99"/>
    <w:rsid w:val="00344E14"/>
    <w:rPr>
      <w:rFonts w:eastAsiaTheme="minorEastAsia"/>
    </w:rPr>
  </w:style>
  <w:style w:type="paragraph" w:customStyle="1" w:styleId="NMAHEading">
    <w:name w:val="NMA HEading"/>
    <w:basedOn w:val="Normal"/>
    <w:qFormat/>
    <w:rsid w:val="00344E14"/>
    <w:rPr>
      <w:rFonts w:ascii="Bierstadt" w:hAnsi="Bierstadt"/>
      <w:b/>
      <w:bCs/>
      <w:color w:val="039390"/>
      <w:sz w:val="36"/>
      <w:szCs w:val="36"/>
    </w:rPr>
  </w:style>
  <w:style w:type="paragraph" w:customStyle="1" w:styleId="NMASubheading">
    <w:name w:val="NMA Subheading"/>
    <w:basedOn w:val="Normal"/>
    <w:qFormat/>
    <w:rsid w:val="00344E14"/>
    <w:rPr>
      <w:rFonts w:ascii="Bierstadt" w:hAnsi="Bierstadt"/>
      <w:b/>
      <w:bCs/>
      <w:color w:val="011D49"/>
    </w:rPr>
  </w:style>
  <w:style w:type="paragraph" w:customStyle="1" w:styleId="NMABodyCopy">
    <w:name w:val="NMA Body Copy"/>
    <w:basedOn w:val="Normal"/>
    <w:qFormat/>
    <w:rsid w:val="00344E14"/>
    <w:rPr>
      <w:rFonts w:ascii="Bierstadt" w:hAnsi="Bierstadt"/>
      <w:sz w:val="21"/>
      <w:szCs w:val="21"/>
    </w:rPr>
  </w:style>
  <w:style w:type="paragraph" w:customStyle="1" w:styleId="NMACalloutquote">
    <w:name w:val="NMA Callout/quote"/>
    <w:basedOn w:val="Normal"/>
    <w:qFormat/>
    <w:rsid w:val="00344E14"/>
    <w:rPr>
      <w:rFonts w:ascii="Bierstadt" w:hAnsi="Bierstadt"/>
      <w:i/>
      <w:iCs/>
      <w:color w:val="039390"/>
      <w:sz w:val="21"/>
      <w:szCs w:val="21"/>
    </w:rPr>
  </w:style>
  <w:style w:type="paragraph" w:styleId="NoSpacing">
    <w:name w:val="No Spacing"/>
    <w:uiPriority w:val="1"/>
    <w:qFormat/>
    <w:rsid w:val="00C04A5A"/>
    <w:rPr>
      <w:sz w:val="22"/>
      <w:szCs w:val="22"/>
    </w:rPr>
  </w:style>
  <w:style w:type="paragraph" w:customStyle="1" w:styleId="Default">
    <w:name w:val="Default"/>
    <w:rsid w:val="00C04A5A"/>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3B2B03"/>
    <w:rPr>
      <w:color w:val="0563C1" w:themeColor="hyperlink"/>
      <w:u w:val="single"/>
    </w:rPr>
  </w:style>
  <w:style w:type="character" w:styleId="UnresolvedMention">
    <w:name w:val="Unresolved Mention"/>
    <w:basedOn w:val="DefaultParagraphFont"/>
    <w:uiPriority w:val="99"/>
    <w:semiHidden/>
    <w:unhideWhenUsed/>
    <w:rsid w:val="003B2B03"/>
    <w:rPr>
      <w:color w:val="605E5C"/>
      <w:shd w:val="clear" w:color="auto" w:fill="E1DFDD"/>
    </w:rPr>
  </w:style>
  <w:style w:type="paragraph" w:styleId="FootnoteText">
    <w:name w:val="footnote text"/>
    <w:basedOn w:val="Normal"/>
    <w:link w:val="FootnoteTextChar"/>
    <w:uiPriority w:val="99"/>
    <w:semiHidden/>
    <w:unhideWhenUsed/>
    <w:rsid w:val="00AE7C88"/>
    <w:rPr>
      <w:rFonts w:eastAsiaTheme="minorHAnsi"/>
      <w:kern w:val="2"/>
      <w:sz w:val="20"/>
      <w:szCs w:val="20"/>
      <w14:ligatures w14:val="standardContextual"/>
    </w:rPr>
  </w:style>
  <w:style w:type="character" w:customStyle="1" w:styleId="FootnoteTextChar">
    <w:name w:val="Footnote Text Char"/>
    <w:basedOn w:val="DefaultParagraphFont"/>
    <w:link w:val="FootnoteText"/>
    <w:uiPriority w:val="99"/>
    <w:semiHidden/>
    <w:rsid w:val="00AE7C88"/>
    <w:rPr>
      <w:kern w:val="2"/>
      <w:sz w:val="20"/>
      <w:szCs w:val="20"/>
      <w14:ligatures w14:val="standardContextual"/>
    </w:rPr>
  </w:style>
  <w:style w:type="character" w:styleId="FootnoteReference">
    <w:name w:val="footnote reference"/>
    <w:basedOn w:val="DefaultParagraphFont"/>
    <w:uiPriority w:val="99"/>
    <w:semiHidden/>
    <w:unhideWhenUsed/>
    <w:rsid w:val="00AE7C88"/>
    <w:rPr>
      <w:vertAlign w:val="superscript"/>
    </w:rPr>
  </w:style>
  <w:style w:type="table" w:styleId="TableGrid">
    <w:name w:val="Table Grid"/>
    <w:basedOn w:val="TableNormal"/>
    <w:uiPriority w:val="39"/>
    <w:rsid w:val="00B66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77A1"/>
    <w:rPr>
      <w:rFonts w:eastAsiaTheme="minorEastAsia"/>
    </w:rPr>
  </w:style>
  <w:style w:type="paragraph" w:styleId="CommentText">
    <w:name w:val="annotation text"/>
    <w:basedOn w:val="Normal"/>
    <w:link w:val="CommentTextChar"/>
    <w:uiPriority w:val="99"/>
    <w:semiHidden/>
    <w:unhideWhenUsed/>
    <w:rsid w:val="00A34AEE"/>
    <w:rPr>
      <w:sz w:val="20"/>
      <w:szCs w:val="20"/>
    </w:rPr>
  </w:style>
  <w:style w:type="character" w:customStyle="1" w:styleId="CommentTextChar">
    <w:name w:val="Comment Text Char"/>
    <w:basedOn w:val="DefaultParagraphFont"/>
    <w:link w:val="CommentText"/>
    <w:uiPriority w:val="99"/>
    <w:semiHidden/>
    <w:rsid w:val="00A34AEE"/>
    <w:rPr>
      <w:rFonts w:eastAsiaTheme="minorEastAsia"/>
      <w:sz w:val="20"/>
      <w:szCs w:val="20"/>
    </w:rPr>
  </w:style>
  <w:style w:type="character" w:styleId="CommentReference">
    <w:name w:val="annotation reference"/>
    <w:basedOn w:val="DefaultParagraphFont"/>
    <w:uiPriority w:val="99"/>
    <w:semiHidden/>
    <w:unhideWhenUsed/>
    <w:rsid w:val="00A34AEE"/>
    <w:rPr>
      <w:sz w:val="16"/>
      <w:szCs w:val="16"/>
    </w:rPr>
  </w:style>
  <w:style w:type="character" w:customStyle="1" w:styleId="normaltextrun">
    <w:name w:val="normaltextrun"/>
    <w:basedOn w:val="DefaultParagraphFont"/>
    <w:rsid w:val="009F75AA"/>
  </w:style>
  <w:style w:type="paragraph" w:styleId="ListParagraph">
    <w:name w:val="List Paragraph"/>
    <w:basedOn w:val="Normal"/>
    <w:uiPriority w:val="34"/>
    <w:qFormat/>
    <w:rsid w:val="00AC1D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7948">
      <w:bodyDiv w:val="1"/>
      <w:marLeft w:val="0"/>
      <w:marRight w:val="0"/>
      <w:marTop w:val="0"/>
      <w:marBottom w:val="0"/>
      <w:divBdr>
        <w:top w:val="none" w:sz="0" w:space="0" w:color="auto"/>
        <w:left w:val="none" w:sz="0" w:space="0" w:color="auto"/>
        <w:bottom w:val="none" w:sz="0" w:space="0" w:color="auto"/>
        <w:right w:val="none" w:sz="0" w:space="0" w:color="auto"/>
      </w:divBdr>
    </w:div>
    <w:div w:id="489833392">
      <w:bodyDiv w:val="1"/>
      <w:marLeft w:val="0"/>
      <w:marRight w:val="0"/>
      <w:marTop w:val="0"/>
      <w:marBottom w:val="0"/>
      <w:divBdr>
        <w:top w:val="none" w:sz="0" w:space="0" w:color="auto"/>
        <w:left w:val="none" w:sz="0" w:space="0" w:color="auto"/>
        <w:bottom w:val="none" w:sz="0" w:space="0" w:color="auto"/>
        <w:right w:val="none" w:sz="0" w:space="0" w:color="auto"/>
      </w:divBdr>
    </w:div>
    <w:div w:id="974337987">
      <w:bodyDiv w:val="1"/>
      <w:marLeft w:val="0"/>
      <w:marRight w:val="0"/>
      <w:marTop w:val="0"/>
      <w:marBottom w:val="0"/>
      <w:divBdr>
        <w:top w:val="none" w:sz="0" w:space="0" w:color="auto"/>
        <w:left w:val="none" w:sz="0" w:space="0" w:color="auto"/>
        <w:bottom w:val="none" w:sz="0" w:space="0" w:color="auto"/>
        <w:right w:val="none" w:sz="0" w:space="0" w:color="auto"/>
      </w:divBdr>
    </w:div>
    <w:div w:id="1135372544">
      <w:bodyDiv w:val="1"/>
      <w:marLeft w:val="0"/>
      <w:marRight w:val="0"/>
      <w:marTop w:val="0"/>
      <w:marBottom w:val="0"/>
      <w:divBdr>
        <w:top w:val="none" w:sz="0" w:space="0" w:color="auto"/>
        <w:left w:val="none" w:sz="0" w:space="0" w:color="auto"/>
        <w:bottom w:val="none" w:sz="0" w:space="0" w:color="auto"/>
        <w:right w:val="none" w:sz="0" w:space="0" w:color="auto"/>
      </w:divBdr>
    </w:div>
    <w:div w:id="1167941213">
      <w:bodyDiv w:val="1"/>
      <w:marLeft w:val="0"/>
      <w:marRight w:val="0"/>
      <w:marTop w:val="0"/>
      <w:marBottom w:val="0"/>
      <w:divBdr>
        <w:top w:val="none" w:sz="0" w:space="0" w:color="auto"/>
        <w:left w:val="none" w:sz="0" w:space="0" w:color="auto"/>
        <w:bottom w:val="none" w:sz="0" w:space="0" w:color="auto"/>
        <w:right w:val="none" w:sz="0" w:space="0" w:color="auto"/>
      </w:divBdr>
    </w:div>
    <w:div w:id="1222132625">
      <w:bodyDiv w:val="1"/>
      <w:marLeft w:val="0"/>
      <w:marRight w:val="0"/>
      <w:marTop w:val="0"/>
      <w:marBottom w:val="0"/>
      <w:divBdr>
        <w:top w:val="none" w:sz="0" w:space="0" w:color="auto"/>
        <w:left w:val="none" w:sz="0" w:space="0" w:color="auto"/>
        <w:bottom w:val="none" w:sz="0" w:space="0" w:color="auto"/>
        <w:right w:val="none" w:sz="0" w:space="0" w:color="auto"/>
      </w:divBdr>
    </w:div>
    <w:div w:id="1229876696">
      <w:bodyDiv w:val="1"/>
      <w:marLeft w:val="0"/>
      <w:marRight w:val="0"/>
      <w:marTop w:val="0"/>
      <w:marBottom w:val="0"/>
      <w:divBdr>
        <w:top w:val="none" w:sz="0" w:space="0" w:color="auto"/>
        <w:left w:val="none" w:sz="0" w:space="0" w:color="auto"/>
        <w:bottom w:val="none" w:sz="0" w:space="0" w:color="auto"/>
        <w:right w:val="none" w:sz="0" w:space="0" w:color="auto"/>
      </w:divBdr>
    </w:div>
    <w:div w:id="1726031313">
      <w:bodyDiv w:val="1"/>
      <w:marLeft w:val="0"/>
      <w:marRight w:val="0"/>
      <w:marTop w:val="0"/>
      <w:marBottom w:val="0"/>
      <w:divBdr>
        <w:top w:val="none" w:sz="0" w:space="0" w:color="auto"/>
        <w:left w:val="none" w:sz="0" w:space="0" w:color="auto"/>
        <w:bottom w:val="none" w:sz="0" w:space="0" w:color="auto"/>
        <w:right w:val="none" w:sz="0" w:space="0" w:color="auto"/>
      </w:divBdr>
    </w:div>
    <w:div w:id="1779134232">
      <w:bodyDiv w:val="1"/>
      <w:marLeft w:val="0"/>
      <w:marRight w:val="0"/>
      <w:marTop w:val="0"/>
      <w:marBottom w:val="0"/>
      <w:divBdr>
        <w:top w:val="none" w:sz="0" w:space="0" w:color="auto"/>
        <w:left w:val="none" w:sz="0" w:space="0" w:color="auto"/>
        <w:bottom w:val="none" w:sz="0" w:space="0" w:color="auto"/>
        <w:right w:val="none" w:sz="0" w:space="0" w:color="auto"/>
      </w:divBdr>
    </w:div>
    <w:div w:id="179840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press.spglobal.com/2024-07-18-United-States-Ranks-Next-to-Last-in-Development-Time-for-New-Mines-that-Produce-Critical-Minerals-for-Energy-Transition,-S-P-Global-Find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4cbb2ad-4157-40e8-b065-1a45053042a0">
      <Terms xmlns="http://schemas.microsoft.com/office/infopath/2007/PartnerControls"/>
    </lcf76f155ced4ddcb4097134ff3c332f>
    <TaxCatchAll xmlns="594f55d2-7a64-4922-ac76-9291ab7548b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6C3CF18468A848812B40CD063F446D" ma:contentTypeVersion="19" ma:contentTypeDescription="Create a new document." ma:contentTypeScope="" ma:versionID="63da9813678714900827aeda3ac5e0d4">
  <xsd:schema xmlns:xsd="http://www.w3.org/2001/XMLSchema" xmlns:xs="http://www.w3.org/2001/XMLSchema" xmlns:p="http://schemas.microsoft.com/office/2006/metadata/properties" xmlns:ns2="84cbb2ad-4157-40e8-b065-1a45053042a0" xmlns:ns3="594f55d2-7a64-4922-ac76-9291ab7548b6" targetNamespace="http://schemas.microsoft.com/office/2006/metadata/properties" ma:root="true" ma:fieldsID="20089d59c09861df4603095d69482569" ns2:_="" ns3:_="">
    <xsd:import namespace="84cbb2ad-4157-40e8-b065-1a45053042a0"/>
    <xsd:import namespace="594f55d2-7a64-4922-ac76-9291ab7548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bb2ad-4157-40e8-b065-1a4505304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b2b76-c60f-4a14-8e82-0630c70d44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4f55d2-7a64-4922-ac76-9291ab7548b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9aa412-63dc-4cc8-acf6-ba7b5cddb68a}" ma:internalName="TaxCatchAll" ma:showField="CatchAllData" ma:web="594f55d2-7a64-4922-ac76-9291ab7548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257AC4-01F2-4B8A-BC1B-CDE4043DBE76}">
  <ds:schemaRefs>
    <ds:schemaRef ds:uri="http://schemas.microsoft.com/office/2006/metadata/properties"/>
    <ds:schemaRef ds:uri="http://schemas.microsoft.com/office/infopath/2007/PartnerControls"/>
    <ds:schemaRef ds:uri="84cbb2ad-4157-40e8-b065-1a45053042a0"/>
    <ds:schemaRef ds:uri="594f55d2-7a64-4922-ac76-9291ab7548b6"/>
  </ds:schemaRefs>
</ds:datastoreItem>
</file>

<file path=customXml/itemProps2.xml><?xml version="1.0" encoding="utf-8"?>
<ds:datastoreItem xmlns:ds="http://schemas.openxmlformats.org/officeDocument/2006/customXml" ds:itemID="{8B03F07B-8282-4B05-8068-CCE3188AAD26}">
  <ds:schemaRefs>
    <ds:schemaRef ds:uri="http://schemas.openxmlformats.org/officeDocument/2006/bibliography"/>
  </ds:schemaRefs>
</ds:datastoreItem>
</file>

<file path=customXml/itemProps3.xml><?xml version="1.0" encoding="utf-8"?>
<ds:datastoreItem xmlns:ds="http://schemas.openxmlformats.org/officeDocument/2006/customXml" ds:itemID="{A9752C16-7D8E-4D80-AC57-F1D8260BF72A}">
  <ds:schemaRefs>
    <ds:schemaRef ds:uri="http://schemas.microsoft.com/sharepoint/v3/contenttype/forms"/>
  </ds:schemaRefs>
</ds:datastoreItem>
</file>

<file path=customXml/itemProps4.xml><?xml version="1.0" encoding="utf-8"?>
<ds:datastoreItem xmlns:ds="http://schemas.openxmlformats.org/officeDocument/2006/customXml" ds:itemID="{3E954917-4FEC-4596-9A7A-F23EECC00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bb2ad-4157-40e8-b065-1a45053042a0"/>
    <ds:schemaRef ds:uri="594f55d2-7a64-4922-ac76-9291ab754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390</Words>
  <Characters>2145</Characters>
  <Application>Microsoft Office Word</Application>
  <DocSecurity>0</DocSecurity>
  <Lines>85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Norfolk, Jeff</dc:creator>
  <cp:keywords/>
  <dc:description/>
  <cp:lastModifiedBy>MacPherson, Wil</cp:lastModifiedBy>
  <cp:revision>2</cp:revision>
  <cp:lastPrinted>2025-07-21T19:29:00Z</cp:lastPrinted>
  <dcterms:created xsi:type="dcterms:W3CDTF">2025-07-21T19:34:00Z</dcterms:created>
  <dcterms:modified xsi:type="dcterms:W3CDTF">2025-07-21T19:34:00Z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0x010100846C3CF18468A848812B40CD063F446D</vt:lpwstr>
  </property>
  <property fmtid="{D5CDD505-2E9C-101B-9397-08002B2CF9AE}" pid="3" name="MediaServiceImageTags">
    <vt:lpwstr/>
  </property>
  <property fmtid="{D5CDD505-2E9C-101B-9397-08002B2CF9AE}" pid="4" name="GrammarlyDocumentId">
    <vt:lpwstr>b7e96f31b8a4da303505eeb1aaf849940a01be7745863b9bc0fddfcc4ec3a33f</vt:lpwstr>
  </property>
</Properties>
</file>